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BA2" w:rsidRPr="00F2706A" w:rsidRDefault="00207454" w:rsidP="00CE60A6">
      <w:pPr>
        <w:pStyle w:val="4"/>
        <w:spacing w:before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F2706A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МУНИЦИПАЛЬНОЕ ОБРАЗОВАНИЕ ГОРОДСКОЙ ОКРУГ </w:t>
      </w:r>
    </w:p>
    <w:p w:rsidR="00207454" w:rsidRPr="00F2706A" w:rsidRDefault="00207454" w:rsidP="00CE60A6">
      <w:pPr>
        <w:pStyle w:val="4"/>
        <w:spacing w:before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F2706A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ГОРОД ЛАНГЕПАС</w:t>
      </w:r>
    </w:p>
    <w:p w:rsidR="00207454" w:rsidRPr="00F2706A" w:rsidRDefault="00207454" w:rsidP="00CE60A6">
      <w:pPr>
        <w:pStyle w:val="1"/>
        <w:spacing w:before="0" w:line="360" w:lineRule="auto"/>
        <w:jc w:val="center"/>
        <w:rPr>
          <w:rFonts w:cs="Times New Roman"/>
          <w:b w:val="0"/>
          <w:szCs w:val="28"/>
        </w:rPr>
      </w:pPr>
      <w:r w:rsidRPr="00F2706A">
        <w:rPr>
          <w:rFonts w:cs="Times New Roman"/>
          <w:b w:val="0"/>
          <w:szCs w:val="28"/>
        </w:rPr>
        <w:t>ХАНТЫ - МАНСИЙСКОГО АВТОНОМНОГО ОКРУГА-ЮГРЫ</w:t>
      </w:r>
    </w:p>
    <w:p w:rsidR="00207454" w:rsidRPr="00F2706A" w:rsidRDefault="00207454" w:rsidP="00CE60A6">
      <w:pPr>
        <w:pStyle w:val="5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2706A">
        <w:rPr>
          <w:rFonts w:ascii="Times New Roman" w:hAnsi="Times New Roman" w:cs="Times New Roman"/>
          <w:b/>
          <w:color w:val="auto"/>
          <w:sz w:val="28"/>
          <w:szCs w:val="28"/>
        </w:rPr>
        <w:t>ЛАНГЕПАССКОЕ ГОРОДСКОЕ МУНИЦИПАЛЬНОЕ АВТОНОМНОЕ</w:t>
      </w:r>
    </w:p>
    <w:p w:rsidR="00207454" w:rsidRPr="00F2706A" w:rsidRDefault="00207454" w:rsidP="00CE60A6">
      <w:pPr>
        <w:pStyle w:val="5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2706A">
        <w:rPr>
          <w:rFonts w:ascii="Times New Roman" w:hAnsi="Times New Roman" w:cs="Times New Roman"/>
          <w:b/>
          <w:color w:val="auto"/>
          <w:sz w:val="28"/>
          <w:szCs w:val="28"/>
        </w:rPr>
        <w:t>ДОШКОЛЬНОЕ ОБРАЗОВАТЕЛЬНОЕ УЧРЕЖДЕНИЕ</w:t>
      </w:r>
    </w:p>
    <w:p w:rsidR="00207454" w:rsidRPr="00F2706A" w:rsidRDefault="004876D9" w:rsidP="00CE60A6">
      <w:pPr>
        <w:pStyle w:val="4"/>
        <w:spacing w:before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F2706A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«ДЕТСКИЙ САД №</w:t>
      </w:r>
      <w:r w:rsidR="00207454" w:rsidRPr="00F2706A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1 «РОСИНКА»</w:t>
      </w:r>
    </w:p>
    <w:p w:rsidR="00207454" w:rsidRPr="00F2706A" w:rsidRDefault="00207454" w:rsidP="00CE60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06A">
        <w:rPr>
          <w:rFonts w:ascii="Times New Roman" w:hAnsi="Times New Roman" w:cs="Times New Roman"/>
          <w:b/>
          <w:sz w:val="28"/>
          <w:szCs w:val="28"/>
        </w:rPr>
        <w:t>(ЛГ МАДОУ «Детский сад</w:t>
      </w:r>
      <w:r w:rsidR="004876D9" w:rsidRPr="00F2706A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F2706A">
        <w:rPr>
          <w:rFonts w:ascii="Times New Roman" w:hAnsi="Times New Roman" w:cs="Times New Roman"/>
          <w:b/>
          <w:sz w:val="28"/>
          <w:szCs w:val="28"/>
        </w:rPr>
        <w:t>1 «Росинка»)</w:t>
      </w:r>
    </w:p>
    <w:p w:rsidR="00207454" w:rsidRPr="00207454" w:rsidRDefault="00207454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0A6" w:rsidRDefault="00CE60A6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0A6" w:rsidRDefault="00CE60A6" w:rsidP="004C42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конкурс методических разработок для работников дошкольных учреждений «Предметно-развивающая среда детского сада как условие повышение качества воспитания </w:t>
      </w:r>
      <w:r w:rsidR="00F71AAB">
        <w:rPr>
          <w:rFonts w:ascii="Times New Roman" w:hAnsi="Times New Roman" w:cs="Times New Roman"/>
          <w:sz w:val="28"/>
          <w:szCs w:val="28"/>
        </w:rPr>
        <w:t xml:space="preserve">и обучения </w:t>
      </w:r>
      <w:r>
        <w:rPr>
          <w:rFonts w:ascii="Times New Roman" w:hAnsi="Times New Roman" w:cs="Times New Roman"/>
          <w:sz w:val="28"/>
          <w:szCs w:val="28"/>
        </w:rPr>
        <w:t>детей</w:t>
      </w:r>
    </w:p>
    <w:p w:rsidR="00CE60A6" w:rsidRDefault="00CE60A6" w:rsidP="004C42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0A6" w:rsidRDefault="00CE60A6" w:rsidP="004C42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</w:t>
      </w:r>
      <w:r w:rsidR="00E30056">
        <w:rPr>
          <w:rFonts w:ascii="Times New Roman" w:hAnsi="Times New Roman" w:cs="Times New Roman"/>
          <w:sz w:val="28"/>
          <w:szCs w:val="28"/>
        </w:rPr>
        <w:t>Авторское дидактическое пособие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814D5" w:rsidRDefault="00C54433" w:rsidP="00B814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и формирование</w:t>
      </w:r>
      <w:r w:rsidR="00E30056" w:rsidRPr="00B814D5">
        <w:rPr>
          <w:rFonts w:ascii="Times New Roman" w:hAnsi="Times New Roman" w:cs="Times New Roman"/>
          <w:b/>
          <w:sz w:val="28"/>
          <w:szCs w:val="28"/>
        </w:rPr>
        <w:t xml:space="preserve"> элементарных математических представлений </w:t>
      </w:r>
    </w:p>
    <w:p w:rsidR="00E30056" w:rsidRPr="00B814D5" w:rsidRDefault="00E30056" w:rsidP="00B814D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4D5">
        <w:rPr>
          <w:rFonts w:ascii="Times New Roman" w:hAnsi="Times New Roman" w:cs="Times New Roman"/>
          <w:b/>
          <w:sz w:val="28"/>
          <w:szCs w:val="28"/>
        </w:rPr>
        <w:t>у детей дошкольного возраста</w:t>
      </w:r>
      <w:r w:rsidR="00F71AAB" w:rsidRPr="00F71AAB">
        <w:rPr>
          <w:rFonts w:ascii="Times New Roman" w:hAnsi="Times New Roman" w:cs="Times New Roman"/>
          <w:b/>
          <w:sz w:val="28"/>
          <w:szCs w:val="28"/>
        </w:rPr>
        <w:t xml:space="preserve"> с использованием авторского </w:t>
      </w:r>
      <w:r w:rsidR="00F71AAB">
        <w:rPr>
          <w:rFonts w:ascii="Times New Roman" w:hAnsi="Times New Roman" w:cs="Times New Roman"/>
          <w:b/>
          <w:sz w:val="28"/>
          <w:szCs w:val="28"/>
        </w:rPr>
        <w:t xml:space="preserve">дидактического </w:t>
      </w:r>
      <w:r w:rsidR="00C54433">
        <w:rPr>
          <w:rFonts w:ascii="Times New Roman" w:hAnsi="Times New Roman" w:cs="Times New Roman"/>
          <w:b/>
          <w:sz w:val="28"/>
          <w:szCs w:val="28"/>
        </w:rPr>
        <w:t>пособия</w:t>
      </w:r>
      <w:r w:rsidR="00F71A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14D5">
        <w:rPr>
          <w:rFonts w:ascii="Times New Roman" w:hAnsi="Times New Roman" w:cs="Times New Roman"/>
          <w:b/>
          <w:sz w:val="28"/>
          <w:szCs w:val="28"/>
        </w:rPr>
        <w:t>«Цветовой коврик»</w:t>
      </w:r>
      <w:r w:rsidR="00C544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60A6" w:rsidRPr="00722A5C" w:rsidRDefault="00043B4D" w:rsidP="00CE60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A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60A6" w:rsidRDefault="00CE60A6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0A6" w:rsidRDefault="00CE60A6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0A6" w:rsidRDefault="00CE60A6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0A6" w:rsidRDefault="00CE60A6" w:rsidP="00CE60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83B" w:rsidRDefault="0085683B" w:rsidP="00CE60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83B" w:rsidRDefault="0085683B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AAB" w:rsidRDefault="00F71AAB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AAB" w:rsidRDefault="00F71AAB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A5C" w:rsidRDefault="00722A5C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F00" w:rsidRDefault="00877F00" w:rsidP="00CE6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60A6" w:rsidRPr="00F2706A" w:rsidRDefault="00CE60A6" w:rsidP="00CE60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06A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proofErr w:type="spellStart"/>
      <w:r w:rsidRPr="00F2706A">
        <w:rPr>
          <w:rFonts w:ascii="Times New Roman" w:hAnsi="Times New Roman" w:cs="Times New Roman"/>
          <w:b/>
          <w:sz w:val="28"/>
          <w:szCs w:val="28"/>
        </w:rPr>
        <w:t>Лангепас</w:t>
      </w:r>
      <w:proofErr w:type="spellEnd"/>
    </w:p>
    <w:p w:rsidR="00877F00" w:rsidRPr="00F2706A" w:rsidRDefault="00CE60A6" w:rsidP="00877F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06A">
        <w:rPr>
          <w:rFonts w:ascii="Times New Roman" w:hAnsi="Times New Roman" w:cs="Times New Roman"/>
          <w:b/>
          <w:sz w:val="28"/>
          <w:szCs w:val="28"/>
        </w:rPr>
        <w:t>202</w:t>
      </w:r>
      <w:r w:rsidR="00E30056">
        <w:rPr>
          <w:rFonts w:ascii="Times New Roman" w:hAnsi="Times New Roman" w:cs="Times New Roman"/>
          <w:b/>
          <w:sz w:val="28"/>
          <w:szCs w:val="28"/>
        </w:rPr>
        <w:t>2</w:t>
      </w:r>
      <w:r w:rsidRPr="00F2706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CE60A6" w:rsidRPr="00EE60E9" w:rsidRDefault="003713A6" w:rsidP="00EE60E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E60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909"/>
        <w:gridCol w:w="1099"/>
      </w:tblGrid>
      <w:tr w:rsidR="00FE04EF" w:rsidRPr="0036274A" w:rsidTr="0036274A">
        <w:tc>
          <w:tcPr>
            <w:tcW w:w="846" w:type="dxa"/>
          </w:tcPr>
          <w:p w:rsidR="00FE04EF" w:rsidRPr="00FC64D1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b/>
                <w:sz w:val="28"/>
                <w:szCs w:val="24"/>
              </w:rPr>
              <w:t>1.</w:t>
            </w:r>
          </w:p>
        </w:tc>
        <w:tc>
          <w:tcPr>
            <w:tcW w:w="7909" w:type="dxa"/>
          </w:tcPr>
          <w:p w:rsidR="00FE04EF" w:rsidRPr="00FE0FA9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b/>
                <w:sz w:val="28"/>
                <w:szCs w:val="24"/>
              </w:rPr>
              <w:t>Пояснительная записка</w:t>
            </w:r>
            <w:r w:rsidR="00FE0FA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                                                          </w:t>
            </w:r>
            <w:r w:rsidR="00FE0FA9" w:rsidRPr="00FE0FA9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r w:rsidR="00FE0FA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1099" w:type="dxa"/>
          </w:tcPr>
          <w:p w:rsidR="00FE04EF" w:rsidRPr="00BA008E" w:rsidRDefault="00EA4C8C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08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FE04EF" w:rsidRPr="0036274A" w:rsidTr="0036274A">
        <w:tc>
          <w:tcPr>
            <w:tcW w:w="846" w:type="dxa"/>
          </w:tcPr>
          <w:p w:rsidR="00FE04EF" w:rsidRPr="00FC64D1" w:rsidRDefault="00FE04EF" w:rsidP="00FC64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FC64D1" w:rsidRPr="00FC64D1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FC64D1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7909" w:type="dxa"/>
          </w:tcPr>
          <w:p w:rsidR="00FE04EF" w:rsidRPr="00FC64D1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sz w:val="28"/>
                <w:szCs w:val="24"/>
              </w:rPr>
              <w:t>Цель и задачи</w:t>
            </w:r>
            <w:r w:rsidR="00F71AAB">
              <w:rPr>
                <w:rFonts w:ascii="Times New Roman" w:hAnsi="Times New Roman" w:cs="Times New Roman"/>
                <w:sz w:val="28"/>
                <w:szCs w:val="24"/>
              </w:rPr>
              <w:t xml:space="preserve"> авторского дидактического пособия «Цветовой коврик»</w:t>
            </w:r>
          </w:p>
        </w:tc>
        <w:tc>
          <w:tcPr>
            <w:tcW w:w="1099" w:type="dxa"/>
          </w:tcPr>
          <w:p w:rsidR="00FE04EF" w:rsidRPr="00BA008E" w:rsidRDefault="00BF6268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08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E04EF" w:rsidRPr="0036274A" w:rsidTr="0036274A">
        <w:tc>
          <w:tcPr>
            <w:tcW w:w="846" w:type="dxa"/>
          </w:tcPr>
          <w:p w:rsidR="00FE04EF" w:rsidRPr="00FC64D1" w:rsidRDefault="00FC64D1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sz w:val="28"/>
                <w:szCs w:val="24"/>
              </w:rPr>
              <w:t>1.2</w:t>
            </w:r>
            <w:r w:rsidR="00FE04EF" w:rsidRPr="00FC64D1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7909" w:type="dxa"/>
          </w:tcPr>
          <w:p w:rsidR="00FE04EF" w:rsidRPr="005D4088" w:rsidRDefault="00FE04EF" w:rsidP="00F71AA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D4088">
              <w:rPr>
                <w:rFonts w:ascii="Times New Roman" w:hAnsi="Times New Roman" w:cs="Times New Roman"/>
                <w:sz w:val="28"/>
                <w:szCs w:val="24"/>
              </w:rPr>
              <w:t>Во</w:t>
            </w:r>
            <w:r w:rsidR="009F7914" w:rsidRPr="005D4088">
              <w:rPr>
                <w:rFonts w:ascii="Times New Roman" w:hAnsi="Times New Roman" w:cs="Times New Roman"/>
                <w:sz w:val="28"/>
                <w:szCs w:val="24"/>
              </w:rPr>
              <w:t xml:space="preserve">зрастные </w:t>
            </w:r>
            <w:r w:rsidR="00F71AAB" w:rsidRPr="005D4088">
              <w:rPr>
                <w:rFonts w:ascii="Times New Roman" w:hAnsi="Times New Roman" w:cs="Times New Roman"/>
                <w:sz w:val="28"/>
                <w:szCs w:val="24"/>
              </w:rPr>
              <w:t xml:space="preserve">и индивидуальные </w:t>
            </w:r>
            <w:r w:rsidR="009F7914" w:rsidRPr="005D4088">
              <w:rPr>
                <w:rFonts w:ascii="Times New Roman" w:hAnsi="Times New Roman" w:cs="Times New Roman"/>
                <w:sz w:val="28"/>
                <w:szCs w:val="24"/>
              </w:rPr>
              <w:t>особенности</w:t>
            </w:r>
            <w:r w:rsidRPr="005D4088">
              <w:rPr>
                <w:rFonts w:ascii="Times New Roman" w:hAnsi="Times New Roman" w:cs="Times New Roman"/>
                <w:sz w:val="28"/>
                <w:szCs w:val="24"/>
              </w:rPr>
              <w:t xml:space="preserve"> детей, </w:t>
            </w:r>
            <w:r w:rsidR="009F7914" w:rsidRPr="005D4088">
              <w:rPr>
                <w:rFonts w:ascii="Times New Roman" w:hAnsi="Times New Roman" w:cs="Times New Roman"/>
                <w:sz w:val="28"/>
                <w:szCs w:val="24"/>
              </w:rPr>
              <w:t xml:space="preserve">для которых разработано </w:t>
            </w:r>
            <w:r w:rsidR="00F71AAB" w:rsidRPr="005D4088">
              <w:rPr>
                <w:rFonts w:ascii="Times New Roman" w:hAnsi="Times New Roman" w:cs="Times New Roman"/>
                <w:sz w:val="28"/>
                <w:szCs w:val="24"/>
              </w:rPr>
              <w:t>авторское дидактическое пособие «Цветовой коврик»</w:t>
            </w:r>
          </w:p>
        </w:tc>
        <w:tc>
          <w:tcPr>
            <w:tcW w:w="1099" w:type="dxa"/>
          </w:tcPr>
          <w:p w:rsidR="00FE04EF" w:rsidRPr="00BA008E" w:rsidRDefault="00BF6268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08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E04EF" w:rsidRPr="0036274A" w:rsidTr="0036274A">
        <w:tc>
          <w:tcPr>
            <w:tcW w:w="846" w:type="dxa"/>
          </w:tcPr>
          <w:p w:rsidR="00FE04EF" w:rsidRPr="00FC64D1" w:rsidRDefault="00FC64D1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sz w:val="28"/>
                <w:szCs w:val="24"/>
              </w:rPr>
              <w:t>1.3</w:t>
            </w:r>
            <w:r w:rsidR="00FE04EF" w:rsidRPr="00FC64D1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7909" w:type="dxa"/>
          </w:tcPr>
          <w:p w:rsidR="00FE04EF" w:rsidRPr="00FC64D1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sz w:val="28"/>
                <w:szCs w:val="24"/>
              </w:rPr>
              <w:t>Возможность использования предоставленного опыта</w:t>
            </w:r>
          </w:p>
        </w:tc>
        <w:tc>
          <w:tcPr>
            <w:tcW w:w="1099" w:type="dxa"/>
          </w:tcPr>
          <w:p w:rsidR="00FE04EF" w:rsidRPr="00BA008E" w:rsidRDefault="00BF6268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08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E04EF" w:rsidRPr="0036274A" w:rsidTr="0036274A">
        <w:tc>
          <w:tcPr>
            <w:tcW w:w="846" w:type="dxa"/>
          </w:tcPr>
          <w:p w:rsidR="00FE04EF" w:rsidRPr="00FC64D1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b/>
                <w:sz w:val="28"/>
                <w:szCs w:val="24"/>
              </w:rPr>
              <w:t>2.</w:t>
            </w:r>
          </w:p>
        </w:tc>
        <w:tc>
          <w:tcPr>
            <w:tcW w:w="7909" w:type="dxa"/>
          </w:tcPr>
          <w:p w:rsidR="00FE04EF" w:rsidRPr="00FC64D1" w:rsidRDefault="00357F64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Основная часть</w:t>
            </w:r>
          </w:p>
        </w:tc>
        <w:tc>
          <w:tcPr>
            <w:tcW w:w="1099" w:type="dxa"/>
          </w:tcPr>
          <w:p w:rsidR="00FE04EF" w:rsidRPr="00BA008E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04EF" w:rsidRPr="0036274A" w:rsidTr="0036274A">
        <w:tc>
          <w:tcPr>
            <w:tcW w:w="846" w:type="dxa"/>
          </w:tcPr>
          <w:p w:rsidR="00FE04EF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C64D1">
              <w:rPr>
                <w:rFonts w:ascii="Times New Roman" w:hAnsi="Times New Roman" w:cs="Times New Roman"/>
                <w:sz w:val="28"/>
                <w:szCs w:val="24"/>
              </w:rPr>
              <w:t>2.1.</w:t>
            </w:r>
          </w:p>
          <w:p w:rsidR="005D3C0C" w:rsidRPr="00FC64D1" w:rsidRDefault="005D3C0C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909" w:type="dxa"/>
          </w:tcPr>
          <w:p w:rsidR="00FE04EF" w:rsidRPr="00FC64D1" w:rsidRDefault="005D3C0C" w:rsidP="005D3C0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Описание </w:t>
            </w:r>
            <w:r w:rsidR="00F71AAB">
              <w:rPr>
                <w:rFonts w:ascii="Times New Roman" w:hAnsi="Times New Roman" w:cs="Times New Roman"/>
                <w:sz w:val="28"/>
                <w:szCs w:val="24"/>
              </w:rPr>
              <w:t xml:space="preserve">авторского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дидактического пособия </w:t>
            </w:r>
            <w:r w:rsidR="00F71AAB">
              <w:rPr>
                <w:rFonts w:ascii="Times New Roman" w:hAnsi="Times New Roman" w:cs="Times New Roman"/>
                <w:sz w:val="28"/>
                <w:szCs w:val="24"/>
              </w:rPr>
              <w:t>«Цветовой коврик»</w:t>
            </w:r>
          </w:p>
        </w:tc>
        <w:tc>
          <w:tcPr>
            <w:tcW w:w="1099" w:type="dxa"/>
          </w:tcPr>
          <w:p w:rsidR="00FE04EF" w:rsidRPr="00BA008E" w:rsidRDefault="00BF6268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08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E04EF" w:rsidRPr="0036274A" w:rsidTr="0036274A">
        <w:tc>
          <w:tcPr>
            <w:tcW w:w="846" w:type="dxa"/>
          </w:tcPr>
          <w:p w:rsidR="00FE04EF" w:rsidRPr="00FC64D1" w:rsidRDefault="00F71AAB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2.2.</w:t>
            </w:r>
          </w:p>
        </w:tc>
        <w:tc>
          <w:tcPr>
            <w:tcW w:w="7909" w:type="dxa"/>
          </w:tcPr>
          <w:p w:rsidR="005D3C0C" w:rsidRPr="00FC64D1" w:rsidRDefault="00F71AAB" w:rsidP="0036274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Дидактические игры и упражнения, рекомендуемые при использовании пособия</w:t>
            </w:r>
          </w:p>
        </w:tc>
        <w:tc>
          <w:tcPr>
            <w:tcW w:w="1099" w:type="dxa"/>
          </w:tcPr>
          <w:p w:rsidR="00FE04EF" w:rsidRPr="00BA008E" w:rsidRDefault="00BA008E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08E">
              <w:rPr>
                <w:rFonts w:ascii="Times New Roman" w:hAnsi="Times New Roman" w:cs="Times New Roman"/>
                <w:b/>
                <w:sz w:val="28"/>
                <w:szCs w:val="28"/>
              </w:rPr>
              <w:t>5-9</w:t>
            </w:r>
          </w:p>
        </w:tc>
      </w:tr>
      <w:tr w:rsidR="00FE04EF" w:rsidRPr="0036274A" w:rsidTr="0036274A">
        <w:tc>
          <w:tcPr>
            <w:tcW w:w="846" w:type="dxa"/>
          </w:tcPr>
          <w:p w:rsidR="00FE04EF" w:rsidRPr="00FC64D1" w:rsidRDefault="00357F64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3</w:t>
            </w:r>
            <w:r w:rsidR="005D3C0C"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</w:p>
        </w:tc>
        <w:tc>
          <w:tcPr>
            <w:tcW w:w="7909" w:type="dxa"/>
          </w:tcPr>
          <w:p w:rsidR="00FE04EF" w:rsidRPr="00FC64D1" w:rsidRDefault="00357F64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Заключение</w:t>
            </w:r>
          </w:p>
        </w:tc>
        <w:tc>
          <w:tcPr>
            <w:tcW w:w="1099" w:type="dxa"/>
          </w:tcPr>
          <w:p w:rsidR="00FE04EF" w:rsidRPr="00BA008E" w:rsidRDefault="00BA008E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08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E04EF" w:rsidRPr="0036274A" w:rsidTr="0036274A">
        <w:tc>
          <w:tcPr>
            <w:tcW w:w="846" w:type="dxa"/>
          </w:tcPr>
          <w:p w:rsidR="00FE04EF" w:rsidRPr="00FC64D1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bookmarkStart w:id="0" w:name="_GoBack"/>
            <w:bookmarkEnd w:id="0"/>
          </w:p>
        </w:tc>
        <w:tc>
          <w:tcPr>
            <w:tcW w:w="7909" w:type="dxa"/>
          </w:tcPr>
          <w:p w:rsidR="00FE04EF" w:rsidRPr="00B109CD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</w:p>
        </w:tc>
        <w:tc>
          <w:tcPr>
            <w:tcW w:w="1099" w:type="dxa"/>
          </w:tcPr>
          <w:p w:rsidR="00FE04EF" w:rsidRPr="00BA008E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04EF" w:rsidRPr="0036274A" w:rsidTr="0036274A">
        <w:tc>
          <w:tcPr>
            <w:tcW w:w="846" w:type="dxa"/>
          </w:tcPr>
          <w:p w:rsidR="00FE04EF" w:rsidRPr="00FC64D1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909" w:type="dxa"/>
          </w:tcPr>
          <w:p w:rsidR="00FE04EF" w:rsidRPr="00FC64D1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099" w:type="dxa"/>
          </w:tcPr>
          <w:p w:rsidR="00FE04EF" w:rsidRPr="00FC64D1" w:rsidRDefault="00FE04EF" w:rsidP="003627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3713A6" w:rsidRPr="006C36D1" w:rsidRDefault="003713A6" w:rsidP="00A646F9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464BB" w:rsidRDefault="00B464BB" w:rsidP="00371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0E9" w:rsidRDefault="00EE60E9" w:rsidP="00371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74A" w:rsidRDefault="0036274A" w:rsidP="00371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74A" w:rsidRDefault="0036274A" w:rsidP="00371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74A" w:rsidRDefault="0036274A" w:rsidP="00371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74A" w:rsidRDefault="0036274A" w:rsidP="00371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74A" w:rsidRDefault="0036274A" w:rsidP="00371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15E" w:rsidRDefault="00CF115E" w:rsidP="00CF1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115E" w:rsidRDefault="00CF115E" w:rsidP="00CF1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4BB" w:rsidRPr="001D380A" w:rsidRDefault="003713A6" w:rsidP="005D4088">
      <w:pPr>
        <w:pStyle w:val="1"/>
        <w:numPr>
          <w:ilvl w:val="0"/>
          <w:numId w:val="15"/>
        </w:numPr>
        <w:spacing w:before="0" w:line="360" w:lineRule="auto"/>
        <w:ind w:left="567" w:hanging="567"/>
      </w:pPr>
      <w:r w:rsidRPr="001D380A">
        <w:lastRenderedPageBreak/>
        <w:t>Пояснительная записка</w:t>
      </w:r>
    </w:p>
    <w:p w:rsidR="005D4088" w:rsidRDefault="00F71AAB" w:rsidP="005D40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Авторское дидактическое пособие «Цветовой коврик» разработано </w:t>
      </w:r>
      <w:r w:rsidR="00645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мною в </w:t>
      </w:r>
      <w:r w:rsidR="005D40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процессе реализации опыта работы по </w:t>
      </w:r>
      <w:r w:rsidR="005D4088">
        <w:rPr>
          <w:rFonts w:ascii="Times New Roman" w:hAnsi="Times New Roman" w:cs="Times New Roman"/>
          <w:sz w:val="28"/>
          <w:szCs w:val="28"/>
        </w:rPr>
        <w:t>формированию элементарных математических представлений у детей дошкольного возраста. В работе по формированию элементарных математических представлений я использую различные формы и методы, в том</w:t>
      </w:r>
      <w:r w:rsidR="00D63195">
        <w:rPr>
          <w:rFonts w:ascii="Times New Roman" w:hAnsi="Times New Roman" w:cs="Times New Roman"/>
          <w:sz w:val="28"/>
          <w:szCs w:val="28"/>
        </w:rPr>
        <w:t xml:space="preserve"> числе традиционные</w:t>
      </w:r>
      <w:r w:rsidR="005D4088">
        <w:rPr>
          <w:rFonts w:ascii="Times New Roman" w:hAnsi="Times New Roman" w:cs="Times New Roman"/>
          <w:sz w:val="28"/>
          <w:szCs w:val="28"/>
        </w:rPr>
        <w:t xml:space="preserve"> и нетрадиционные. </w:t>
      </w:r>
    </w:p>
    <w:p w:rsidR="005D4088" w:rsidRDefault="005D4088" w:rsidP="005D40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таких нетрадиционных методов является авторское дидактическое пособие «Цветовой коврик». </w:t>
      </w:r>
    </w:p>
    <w:p w:rsidR="005D4088" w:rsidRDefault="005D4088" w:rsidP="005D40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Игры, которые входят в данную разработку, направлены на развитие у дошкольников цветового восприятия, памяти, внимания, речи, логического мышления. </w:t>
      </w:r>
    </w:p>
    <w:p w:rsidR="003A58BF" w:rsidRDefault="005D4088" w:rsidP="005D40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Представленные игры можно применять при проведении занятий</w:t>
      </w:r>
      <w:r w:rsidR="003A58BF">
        <w:rPr>
          <w:rFonts w:ascii="Times New Roman" w:hAnsi="Times New Roman" w:cs="Times New Roman"/>
          <w:sz w:val="28"/>
          <w:szCs w:val="28"/>
        </w:rPr>
        <w:t xml:space="preserve"> по математике в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самостоятельной деятельности с детьми, </w:t>
      </w:r>
      <w:r w:rsidR="003A58BF">
        <w:rPr>
          <w:rFonts w:ascii="Times New Roman" w:hAnsi="Times New Roman" w:cs="Times New Roman"/>
          <w:sz w:val="28"/>
          <w:szCs w:val="28"/>
        </w:rPr>
        <w:t xml:space="preserve">использовать как диагностический материал. </w:t>
      </w:r>
    </w:p>
    <w:p w:rsidR="009E2C70" w:rsidRDefault="005D4088" w:rsidP="009E2C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Цветовой коврик представляет собой </w:t>
      </w:r>
      <w:r w:rsidR="00B469B1">
        <w:rPr>
          <w:rFonts w:ascii="Times New Roman" w:hAnsi="Times New Roman" w:cs="Times New Roman"/>
          <w:sz w:val="28"/>
          <w:szCs w:val="28"/>
        </w:rPr>
        <w:t>игровое поле с цветными кругами из фетра, к которому крепятся фигуры разн</w:t>
      </w:r>
      <w:r>
        <w:rPr>
          <w:rFonts w:ascii="Times New Roman" w:hAnsi="Times New Roman" w:cs="Times New Roman"/>
          <w:sz w:val="28"/>
          <w:szCs w:val="28"/>
        </w:rPr>
        <w:t>ого цвета</w:t>
      </w:r>
      <w:r w:rsidR="00B469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C70" w:rsidRDefault="009E2C70" w:rsidP="009E2C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</w:t>
      </w:r>
      <w:r w:rsidR="0081254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Цветовой коврик»</w:t>
      </w:r>
    </w:p>
    <w:p w:rsidR="009E2C70" w:rsidRPr="00C53E38" w:rsidRDefault="0081254F" w:rsidP="00C53E38">
      <w:pPr>
        <w:spacing w:line="36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E2C70">
        <w:rPr>
          <w:noProof/>
          <w:lang w:eastAsia="ru-RU"/>
        </w:rPr>
        <w:drawing>
          <wp:inline distT="0" distB="0" distL="0" distR="0" wp14:anchorId="655E3AF7" wp14:editId="53AFE51F">
            <wp:extent cx="1968370" cy="1938167"/>
            <wp:effectExtent l="95250" t="133350" r="70485" b="13843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-16200000">
                      <a:off x="0" y="0"/>
                      <a:ext cx="1991304" cy="1960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9E2C70">
        <w:rPr>
          <w:noProof/>
          <w:lang w:eastAsia="ru-RU"/>
        </w:rPr>
        <w:drawing>
          <wp:inline distT="0" distB="0" distL="0" distR="0" wp14:anchorId="33A398A9" wp14:editId="5AD6FCCA">
            <wp:extent cx="1114995" cy="1466301"/>
            <wp:effectExtent l="128905" t="118745" r="119380" b="15748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4995" cy="1466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9E2C70">
        <w:rPr>
          <w:noProof/>
          <w:lang w:eastAsia="ru-RU"/>
        </w:rPr>
        <w:drawing>
          <wp:inline distT="0" distB="0" distL="0" distR="0" wp14:anchorId="02B2810C" wp14:editId="39C1112C">
            <wp:extent cx="1191802" cy="1256526"/>
            <wp:effectExtent l="133350" t="114300" r="123190" b="1536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075" cy="1273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1667E">
        <w:rPr>
          <w:noProof/>
          <w:lang w:eastAsia="ru-RU"/>
        </w:rPr>
        <w:drawing>
          <wp:inline distT="0" distB="0" distL="0" distR="0" wp14:anchorId="0CE05515" wp14:editId="6DF5661C">
            <wp:extent cx="1438382" cy="1221960"/>
            <wp:effectExtent l="133350" t="114300" r="104775" b="14986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464" cy="1233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4088" w:rsidRDefault="005D4088" w:rsidP="005D4088">
      <w:pPr>
        <w:pStyle w:val="a3"/>
        <w:numPr>
          <w:ilvl w:val="1"/>
          <w:numId w:val="15"/>
        </w:numPr>
        <w:shd w:val="clear" w:color="auto" w:fill="FFFFFF"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088">
        <w:rPr>
          <w:rFonts w:ascii="Times New Roman" w:hAnsi="Times New Roman" w:cs="Times New Roman"/>
          <w:sz w:val="28"/>
          <w:szCs w:val="24"/>
        </w:rPr>
        <w:lastRenderedPageBreak/>
        <w:t>Цель и задачи авторского дидактического пособия «Цветовой коврик»</w:t>
      </w:r>
      <w:r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15029" w:rsidRPr="005D4088" w:rsidRDefault="00515029" w:rsidP="005D408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5D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работы с «Цветовым ковриком» </w:t>
      </w:r>
      <w:r w:rsidR="005D4088"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D4088"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математических представлений</w:t>
      </w:r>
      <w:r w:rsidR="005D4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дошкольного возраста.</w:t>
      </w:r>
    </w:p>
    <w:p w:rsidR="00515029" w:rsidRPr="00515029" w:rsidRDefault="005D4088" w:rsidP="005D408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5029" w:rsidRPr="00515029">
        <w:rPr>
          <w:rFonts w:ascii="Times New Roman" w:hAnsi="Times New Roman" w:cs="Times New Roman"/>
          <w:sz w:val="28"/>
          <w:szCs w:val="28"/>
        </w:rPr>
        <w:t xml:space="preserve">Поставленная цель реализуется в комплексе со следующими </w:t>
      </w:r>
      <w:r w:rsidR="00515029" w:rsidRPr="00515029">
        <w:rPr>
          <w:rFonts w:ascii="Times New Roman" w:hAnsi="Times New Roman" w:cs="Times New Roman"/>
          <w:b/>
          <w:sz w:val="28"/>
          <w:szCs w:val="28"/>
        </w:rPr>
        <w:t>задачами</w:t>
      </w:r>
      <w:r w:rsidR="00515029" w:rsidRPr="00515029">
        <w:rPr>
          <w:rFonts w:ascii="Times New Roman" w:hAnsi="Times New Roman" w:cs="Times New Roman"/>
          <w:sz w:val="28"/>
          <w:szCs w:val="28"/>
        </w:rPr>
        <w:t>:</w:t>
      </w:r>
    </w:p>
    <w:p w:rsidR="005D4088" w:rsidRDefault="00515029" w:rsidP="005D408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5D4088" w:rsidRDefault="005D4088" w:rsidP="005D4088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15029"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15029"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 систематизировать знания детей по разделу формирование элементарн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математических представлений;</w:t>
      </w:r>
    </w:p>
    <w:p w:rsidR="00515029" w:rsidRPr="005D4088" w:rsidRDefault="00515029" w:rsidP="005D4088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способам практической деятельности в области математики.</w:t>
      </w:r>
    </w:p>
    <w:p w:rsidR="00515029" w:rsidRPr="005D4088" w:rsidRDefault="00515029" w:rsidP="005D408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5D4088" w:rsidRDefault="005D4088" w:rsidP="005D4088">
      <w:pPr>
        <w:pStyle w:val="a3"/>
        <w:numPr>
          <w:ilvl w:val="0"/>
          <w:numId w:val="1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15029"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познавательные процессы: восприятие, память, логическое мышление, внимание, воображение, волю;</w:t>
      </w:r>
    </w:p>
    <w:p w:rsidR="00515029" w:rsidRPr="005D4088" w:rsidRDefault="00515029" w:rsidP="005D4088">
      <w:pPr>
        <w:pStyle w:val="a3"/>
        <w:numPr>
          <w:ilvl w:val="0"/>
          <w:numId w:val="19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детей.</w:t>
      </w:r>
    </w:p>
    <w:p w:rsidR="00515029" w:rsidRPr="005D4088" w:rsidRDefault="00515029" w:rsidP="005D408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  <w:r w:rsidR="00CF1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</w:p>
    <w:p w:rsidR="005D4088" w:rsidRDefault="005D4088" w:rsidP="005D4088">
      <w:pPr>
        <w:pStyle w:val="a3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15029" w:rsidRPr="005D408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детей интерес к разнообразной интеллектуальной деятельности.</w:t>
      </w:r>
    </w:p>
    <w:p w:rsidR="005D4088" w:rsidRPr="005D4088" w:rsidRDefault="005D4088" w:rsidP="005D4088">
      <w:pPr>
        <w:pStyle w:val="a3"/>
        <w:shd w:val="clear" w:color="auto" w:fill="FFFFFF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088" w:rsidRPr="005D4088" w:rsidRDefault="005D4088" w:rsidP="00B469B1">
      <w:pPr>
        <w:pStyle w:val="a3"/>
        <w:numPr>
          <w:ilvl w:val="1"/>
          <w:numId w:val="15"/>
        </w:numPr>
        <w:shd w:val="clear" w:color="auto" w:fill="FFFFFF"/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088">
        <w:rPr>
          <w:rFonts w:ascii="Times New Roman" w:hAnsi="Times New Roman" w:cs="Times New Roman"/>
          <w:b/>
          <w:sz w:val="28"/>
          <w:szCs w:val="24"/>
        </w:rPr>
        <w:t>Возрастные и индивидуальные особенности детей, для которых разработано авторское дидактическое пособие «Цветовой коврик»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:rsidR="00B469B1" w:rsidRDefault="00B469B1" w:rsidP="00B469B1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Играть с цветовым ковриком могут дети любого дошкольного возраста. Так, например, с младшими дошкольниками достаточно отрабатывать сортировку по цвету. Для этого достаточно попросить их взять свободные круги из корзинки и положить на круги такого же цвета на коврике. Детям старше можно предлагать более сложные задания. </w:t>
      </w:r>
    </w:p>
    <w:p w:rsidR="00515029" w:rsidRDefault="005863A5" w:rsidP="00B469B1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9B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и упражнения,</w:t>
      </w:r>
      <w:r w:rsidR="00515029" w:rsidRPr="00B46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разработанные к методическому пособию «Цветовой коврик» соответствуют </w:t>
      </w:r>
      <w:r w:rsidR="00B46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федеральному государственному образовательному стандарту дошкольного образования, а также </w:t>
      </w:r>
      <w:r w:rsidR="00515029" w:rsidRPr="00B46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возрастным и индивидуальным особенностям детей младшего и старшего </w:t>
      </w:r>
      <w:r w:rsidR="00B46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</w:t>
      </w:r>
      <w:r w:rsidR="00515029" w:rsidRPr="00B469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возраста.</w:t>
      </w:r>
    </w:p>
    <w:p w:rsidR="00FD2E25" w:rsidRDefault="00FD2E25" w:rsidP="00B469B1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E25" w:rsidRPr="00B469B1" w:rsidRDefault="00FD2E25" w:rsidP="00B469B1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9B1" w:rsidRPr="00B469B1" w:rsidRDefault="00B469B1" w:rsidP="00B469B1">
      <w:pPr>
        <w:pStyle w:val="a3"/>
        <w:numPr>
          <w:ilvl w:val="1"/>
          <w:numId w:val="15"/>
        </w:numPr>
        <w:shd w:val="clear" w:color="auto" w:fill="FFFFFF"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9B1">
        <w:rPr>
          <w:rFonts w:ascii="Times New Roman" w:hAnsi="Times New Roman" w:cs="Times New Roman"/>
          <w:b/>
          <w:sz w:val="28"/>
          <w:szCs w:val="24"/>
        </w:rPr>
        <w:lastRenderedPageBreak/>
        <w:t>Возможность использования предоставленного опыта</w:t>
      </w:r>
    </w:p>
    <w:p w:rsidR="00B469B1" w:rsidRDefault="00B469B1" w:rsidP="00B469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Авторское дидактическое пособие «Цветовой коврик» </w:t>
      </w:r>
      <w:proofErr w:type="gramStart"/>
      <w:r>
        <w:rPr>
          <w:rFonts w:ascii="Times New Roman" w:hAnsi="Times New Roman" w:cs="Times New Roman"/>
          <w:sz w:val="28"/>
          <w:szCs w:val="24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изготовить самостоятельно и использовать в работе с детьми младшего и старшего дошкольного возраста. </w:t>
      </w:r>
    </w:p>
    <w:p w:rsidR="00B469B1" w:rsidRDefault="00B469B1" w:rsidP="00B469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«Цветовой коврик» достаточно функциональный и каждый воспитатель может придумать множество игр и заданий. Данное пособие можно использовать не только на занятиях по математике, но и при обучении грамоте и других видах деятельности. </w:t>
      </w:r>
    </w:p>
    <w:p w:rsidR="00FE0FA9" w:rsidRDefault="00FE0FA9" w:rsidP="0051502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9B1" w:rsidRPr="00B469B1" w:rsidRDefault="00B469B1" w:rsidP="00B469B1">
      <w:pPr>
        <w:pStyle w:val="a3"/>
        <w:numPr>
          <w:ilvl w:val="0"/>
          <w:numId w:val="1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Основная часть</w:t>
      </w:r>
    </w:p>
    <w:p w:rsidR="00FE0FA9" w:rsidRPr="00B469B1" w:rsidRDefault="00B469B1" w:rsidP="00B469B1">
      <w:pPr>
        <w:pStyle w:val="a3"/>
        <w:numPr>
          <w:ilvl w:val="1"/>
          <w:numId w:val="15"/>
        </w:numPr>
        <w:shd w:val="clear" w:color="auto" w:fill="FFFFFF"/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9B1">
        <w:rPr>
          <w:rFonts w:ascii="Times New Roman" w:hAnsi="Times New Roman" w:cs="Times New Roman"/>
          <w:b/>
          <w:sz w:val="28"/>
          <w:szCs w:val="24"/>
        </w:rPr>
        <w:t>Описание авторского дидактического пособия «Цветовой коврик»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:rsidR="00B469B1" w:rsidRPr="00B469B1" w:rsidRDefault="00B469B1" w:rsidP="00FD2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69B1">
        <w:rPr>
          <w:rFonts w:ascii="Times New Roman" w:hAnsi="Times New Roman" w:cs="Times New Roman"/>
          <w:sz w:val="28"/>
          <w:szCs w:val="28"/>
        </w:rPr>
        <w:t xml:space="preserve">Цветовой коврик представляет собой поле из тонкого </w:t>
      </w:r>
      <w:proofErr w:type="spellStart"/>
      <w:r w:rsidRPr="00B469B1">
        <w:rPr>
          <w:rFonts w:ascii="Times New Roman" w:hAnsi="Times New Roman" w:cs="Times New Roman"/>
          <w:sz w:val="28"/>
          <w:szCs w:val="28"/>
        </w:rPr>
        <w:t>ковролина</w:t>
      </w:r>
      <w:proofErr w:type="spellEnd"/>
      <w:r w:rsidRPr="00B469B1">
        <w:rPr>
          <w:rFonts w:ascii="Times New Roman" w:hAnsi="Times New Roman" w:cs="Times New Roman"/>
          <w:sz w:val="28"/>
          <w:szCs w:val="28"/>
        </w:rPr>
        <w:t>, на которое крепится 36 кругов разного цвета: красные, синие, желтые, зеленые. Круги сделаны из фетра. К полю прилагаются фрагменты в виде отдельных цветных кругов, тех же цветов и размеров, что и круги на коврике, а также различные фигуры, на которые пришиты круги.</w:t>
      </w:r>
    </w:p>
    <w:p w:rsidR="00B469B1" w:rsidRPr="004420CA" w:rsidRDefault="00B469B1" w:rsidP="004420CA">
      <w:pPr>
        <w:pStyle w:val="a3"/>
        <w:numPr>
          <w:ilvl w:val="1"/>
          <w:numId w:val="15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CA">
        <w:rPr>
          <w:rFonts w:ascii="Times New Roman" w:hAnsi="Times New Roman" w:cs="Times New Roman"/>
          <w:b/>
          <w:sz w:val="28"/>
          <w:szCs w:val="24"/>
        </w:rPr>
        <w:t>Дидактические игры и упражнения, рекомендуемые при использовании пособия</w:t>
      </w:r>
    </w:p>
    <w:p w:rsidR="004420CA" w:rsidRPr="006B48B4" w:rsidRDefault="004420CA" w:rsidP="006B48B4">
      <w:pPr>
        <w:pStyle w:val="a3"/>
        <w:numPr>
          <w:ilvl w:val="2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8B4">
        <w:rPr>
          <w:rFonts w:ascii="Times New Roman" w:hAnsi="Times New Roman" w:cs="Times New Roman"/>
          <w:sz w:val="28"/>
          <w:szCs w:val="28"/>
        </w:rPr>
        <w:t>Игры для детей младшего дошкольного возраста:</w:t>
      </w:r>
    </w:p>
    <w:p w:rsidR="00D37A75" w:rsidRPr="00D37A75" w:rsidRDefault="004420CA" w:rsidP="00D37A75">
      <w:pPr>
        <w:pStyle w:val="a3"/>
        <w:numPr>
          <w:ilvl w:val="0"/>
          <w:numId w:val="21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CA">
        <w:rPr>
          <w:rFonts w:ascii="Times New Roman" w:hAnsi="Times New Roman" w:cs="Times New Roman"/>
          <w:b/>
          <w:sz w:val="28"/>
          <w:szCs w:val="28"/>
        </w:rPr>
        <w:t>Игра</w:t>
      </w:r>
      <w:r w:rsidRPr="004420CA">
        <w:rPr>
          <w:rFonts w:ascii="Times New Roman" w:hAnsi="Times New Roman" w:cs="Times New Roman"/>
          <w:sz w:val="28"/>
          <w:szCs w:val="28"/>
        </w:rPr>
        <w:t xml:space="preserve"> </w:t>
      </w:r>
      <w:r w:rsidRPr="004420CA">
        <w:rPr>
          <w:rFonts w:ascii="Times New Roman" w:hAnsi="Times New Roman" w:cs="Times New Roman"/>
          <w:b/>
          <w:sz w:val="28"/>
          <w:szCs w:val="28"/>
        </w:rPr>
        <w:t>«Покажи двумя руками одновременно»</w:t>
      </w:r>
      <w:r w:rsidR="00D37A75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420CA" w:rsidRDefault="004420CA" w:rsidP="00D37A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цветового восприятия и межполушарного взаимодействия. </w:t>
      </w:r>
    </w:p>
    <w:p w:rsidR="004420CA" w:rsidRDefault="004420CA" w:rsidP="00D37A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1: </w:t>
      </w:r>
      <w:r w:rsidRPr="004420CA">
        <w:rPr>
          <w:rFonts w:ascii="Times New Roman" w:hAnsi="Times New Roman" w:cs="Times New Roman"/>
          <w:sz w:val="28"/>
          <w:szCs w:val="28"/>
        </w:rPr>
        <w:t>показать указательными пальцами обеих рук на круги желтого цвета в разных частях коврика</w:t>
      </w:r>
      <w:r>
        <w:rPr>
          <w:rFonts w:ascii="Times New Roman" w:hAnsi="Times New Roman" w:cs="Times New Roman"/>
          <w:sz w:val="28"/>
          <w:szCs w:val="28"/>
        </w:rPr>
        <w:t xml:space="preserve"> (круги красного, синего, зеленого цвета)</w:t>
      </w:r>
      <w:r w:rsidRPr="004420CA">
        <w:rPr>
          <w:rFonts w:ascii="Times New Roman" w:hAnsi="Times New Roman" w:cs="Times New Roman"/>
          <w:sz w:val="28"/>
          <w:szCs w:val="28"/>
        </w:rPr>
        <w:t>.</w:t>
      </w:r>
    </w:p>
    <w:p w:rsidR="00FD2E25" w:rsidRDefault="004420CA" w:rsidP="00D37A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2: </w:t>
      </w:r>
      <w:r w:rsidRPr="004420CA">
        <w:rPr>
          <w:rFonts w:ascii="Times New Roman" w:hAnsi="Times New Roman" w:cs="Times New Roman"/>
          <w:sz w:val="28"/>
          <w:szCs w:val="28"/>
        </w:rPr>
        <w:t>пока</w:t>
      </w:r>
      <w:r>
        <w:rPr>
          <w:rFonts w:ascii="Times New Roman" w:hAnsi="Times New Roman" w:cs="Times New Roman"/>
          <w:sz w:val="28"/>
          <w:szCs w:val="28"/>
        </w:rPr>
        <w:t>зать</w:t>
      </w:r>
      <w:r w:rsidRPr="004420CA">
        <w:rPr>
          <w:rFonts w:ascii="Times New Roman" w:hAnsi="Times New Roman" w:cs="Times New Roman"/>
          <w:sz w:val="28"/>
          <w:szCs w:val="28"/>
        </w:rPr>
        <w:t xml:space="preserve"> указательным пальцем левой руки на круг зеленого цвета в верхней части коврика, а указательным пальцем правой руки пока</w:t>
      </w:r>
      <w:r>
        <w:rPr>
          <w:rFonts w:ascii="Times New Roman" w:hAnsi="Times New Roman" w:cs="Times New Roman"/>
          <w:sz w:val="28"/>
          <w:szCs w:val="28"/>
        </w:rPr>
        <w:t>зать</w:t>
      </w:r>
      <w:r w:rsidRPr="004420CA">
        <w:rPr>
          <w:rFonts w:ascii="Times New Roman" w:hAnsi="Times New Roman" w:cs="Times New Roman"/>
          <w:sz w:val="28"/>
          <w:szCs w:val="28"/>
        </w:rPr>
        <w:t xml:space="preserve"> на круг зеленого цвета в нижней части коврика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4420CA">
        <w:rPr>
          <w:rFonts w:ascii="Times New Roman" w:hAnsi="Times New Roman" w:cs="Times New Roman"/>
          <w:sz w:val="28"/>
          <w:szCs w:val="28"/>
        </w:rPr>
        <w:t>одобные задания можно выполнять с любыми цветами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420CA">
        <w:rPr>
          <w:rFonts w:ascii="Times New Roman" w:hAnsi="Times New Roman" w:cs="Times New Roman"/>
          <w:sz w:val="28"/>
          <w:szCs w:val="28"/>
        </w:rPr>
        <w:t xml:space="preserve">.  </w:t>
      </w:r>
      <w:r w:rsidR="00D37A7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37A75" w:rsidRDefault="00D37A75" w:rsidP="00FD2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D37A75" w:rsidRDefault="00D37A75" w:rsidP="00FD2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A75" w:rsidRDefault="00D37A75" w:rsidP="00FD2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CC1" w:rsidRDefault="00D15CC1" w:rsidP="00D15C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CC1" w:rsidRPr="00D15CC1" w:rsidRDefault="006B48B4" w:rsidP="00FD2E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8B4">
        <w:rPr>
          <w:rFonts w:ascii="Times New Roman" w:hAnsi="Times New Roman" w:cs="Times New Roman"/>
          <w:b/>
          <w:sz w:val="28"/>
          <w:szCs w:val="28"/>
        </w:rPr>
        <w:t>Игра «Четвертый лишний».</w:t>
      </w:r>
    </w:p>
    <w:p w:rsidR="006B48B4" w:rsidRDefault="006B48B4" w:rsidP="00DA1B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у детей цветовое восприятие и умение выделять лишний предмет. </w:t>
      </w:r>
    </w:p>
    <w:p w:rsidR="006B48B4" w:rsidRDefault="006B48B4" w:rsidP="00DA1B66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выбрать одну лишнюю фигуру, которая не подходит к остальным, объяснить свой выбор. </w:t>
      </w:r>
    </w:p>
    <w:p w:rsidR="006B48B4" w:rsidRDefault="006B48B4" w:rsidP="006B48B4">
      <w:pPr>
        <w:pStyle w:val="a3"/>
        <w:numPr>
          <w:ilvl w:val="0"/>
          <w:numId w:val="21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8B4">
        <w:rPr>
          <w:rFonts w:ascii="Times New Roman" w:hAnsi="Times New Roman" w:cs="Times New Roman"/>
          <w:b/>
          <w:sz w:val="28"/>
          <w:szCs w:val="28"/>
        </w:rPr>
        <w:t>Игра «Классификация»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48B4" w:rsidRDefault="006B48B4" w:rsidP="00DA1B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8B4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у детей цветовое восприятие и умение обобщать и классифицировать предметы.</w:t>
      </w:r>
    </w:p>
    <w:p w:rsidR="006B48B4" w:rsidRDefault="006B48B4" w:rsidP="00DA1B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Pr="004420CA">
        <w:rPr>
          <w:rFonts w:ascii="Times New Roman" w:hAnsi="Times New Roman" w:cs="Times New Roman"/>
          <w:sz w:val="28"/>
          <w:szCs w:val="28"/>
        </w:rPr>
        <w:t>сортировать круги одного цвета по корзинкам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48B4" w:rsidRPr="006B48B4" w:rsidRDefault="006B48B4" w:rsidP="006B48B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5CC1" w:rsidRPr="00D15CC1" w:rsidRDefault="004420CA" w:rsidP="00D15CC1">
      <w:pPr>
        <w:pStyle w:val="a3"/>
        <w:numPr>
          <w:ilvl w:val="2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8B4">
        <w:rPr>
          <w:rFonts w:ascii="Times New Roman" w:hAnsi="Times New Roman" w:cs="Times New Roman"/>
          <w:sz w:val="28"/>
          <w:szCs w:val="28"/>
        </w:rPr>
        <w:t>Игры для детей старшего дошкольного возраста</w:t>
      </w:r>
    </w:p>
    <w:p w:rsidR="00D15CC1" w:rsidRDefault="00D15CC1" w:rsidP="00D4574C">
      <w:pPr>
        <w:spacing w:line="360" w:lineRule="auto"/>
        <w:jc w:val="center"/>
        <w:rPr>
          <w:noProof/>
          <w:lang w:eastAsia="ru-RU"/>
        </w:rPr>
      </w:pPr>
    </w:p>
    <w:p w:rsidR="00D15CC1" w:rsidRPr="00D15CC1" w:rsidRDefault="00D4574C" w:rsidP="00D15C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Игра «Соотнеси цифру с количеством»</w:t>
      </w:r>
    </w:p>
    <w:p w:rsidR="00D15CC1" w:rsidRPr="00D15CC1" w:rsidRDefault="004420CA" w:rsidP="00D15CC1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B4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0CA" w:rsidRDefault="004420CA" w:rsidP="004420CA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20CA">
        <w:rPr>
          <w:rFonts w:ascii="Times New Roman" w:hAnsi="Times New Roman" w:cs="Times New Roman"/>
          <w:b/>
          <w:sz w:val="28"/>
          <w:szCs w:val="28"/>
        </w:rPr>
        <w:t>Игра «Соотнеси цифру с количеством».</w:t>
      </w:r>
      <w:r w:rsidRPr="004420CA">
        <w:rPr>
          <w:rFonts w:ascii="Times New Roman" w:hAnsi="Times New Roman" w:cs="Times New Roman"/>
          <w:sz w:val="28"/>
          <w:szCs w:val="28"/>
        </w:rPr>
        <w:t xml:space="preserve"> Перед ребенком выкладывают </w:t>
      </w:r>
      <w:r>
        <w:rPr>
          <w:rFonts w:ascii="Times New Roman" w:hAnsi="Times New Roman" w:cs="Times New Roman"/>
          <w:sz w:val="28"/>
          <w:szCs w:val="28"/>
        </w:rPr>
        <w:t>карточки с цифрами и цветовой коврик с фигурами.</w:t>
      </w:r>
    </w:p>
    <w:p w:rsidR="004420CA" w:rsidRPr="004420CA" w:rsidRDefault="004420CA" w:rsidP="004420C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20CA">
        <w:rPr>
          <w:rFonts w:ascii="Times New Roman" w:hAnsi="Times New Roman" w:cs="Times New Roman"/>
          <w:sz w:val="28"/>
          <w:szCs w:val="28"/>
        </w:rPr>
        <w:t>Цель: учить детей соотносить цифры с количеством предметов.</w:t>
      </w:r>
    </w:p>
    <w:p w:rsidR="004420CA" w:rsidRDefault="004420CA" w:rsidP="0044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1: </w:t>
      </w:r>
      <w:r w:rsidRPr="004420CA">
        <w:rPr>
          <w:rFonts w:ascii="Times New Roman" w:hAnsi="Times New Roman" w:cs="Times New Roman"/>
          <w:sz w:val="28"/>
          <w:szCs w:val="28"/>
        </w:rPr>
        <w:t xml:space="preserve">закрыть круги на коврике, таким же цветом и в таком же количестве, как указано на карточке. </w:t>
      </w:r>
    </w:p>
    <w:p w:rsidR="004420CA" w:rsidRPr="004420CA" w:rsidRDefault="004420CA" w:rsidP="004420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2: </w:t>
      </w:r>
      <w:r w:rsidRPr="004420CA">
        <w:rPr>
          <w:rFonts w:ascii="Times New Roman" w:hAnsi="Times New Roman" w:cs="Times New Roman"/>
          <w:sz w:val="28"/>
          <w:szCs w:val="28"/>
        </w:rPr>
        <w:t>необходимо закрыть круги на коврике несколькими цветами и в таком же количестве, как указано на карточке.</w:t>
      </w:r>
      <w:r w:rsidR="006B4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0CA" w:rsidRPr="004420CA" w:rsidRDefault="004420CA" w:rsidP="00F947BE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0CA">
        <w:rPr>
          <w:rFonts w:ascii="Times New Roman" w:hAnsi="Times New Roman" w:cs="Times New Roman"/>
          <w:b/>
          <w:sz w:val="28"/>
          <w:szCs w:val="28"/>
        </w:rPr>
        <w:t xml:space="preserve">Игра «Тетрис». </w:t>
      </w:r>
    </w:p>
    <w:p w:rsidR="004420CA" w:rsidRDefault="004420CA" w:rsidP="004420C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</w:t>
      </w:r>
      <w:r w:rsidR="00F622AB">
        <w:rPr>
          <w:rFonts w:ascii="Times New Roman" w:hAnsi="Times New Roman" w:cs="Times New Roman"/>
          <w:sz w:val="28"/>
          <w:szCs w:val="28"/>
        </w:rPr>
        <w:t xml:space="preserve"> у детей</w:t>
      </w:r>
      <w:r>
        <w:rPr>
          <w:rFonts w:ascii="Times New Roman" w:hAnsi="Times New Roman" w:cs="Times New Roman"/>
          <w:sz w:val="28"/>
          <w:szCs w:val="28"/>
        </w:rPr>
        <w:t xml:space="preserve"> умение соотносить </w:t>
      </w:r>
      <w:r w:rsidRPr="004420CA">
        <w:rPr>
          <w:rFonts w:ascii="Times New Roman" w:hAnsi="Times New Roman" w:cs="Times New Roman"/>
          <w:sz w:val="28"/>
          <w:szCs w:val="28"/>
        </w:rPr>
        <w:t>фрагменты с изображением цветных кругов</w:t>
      </w:r>
      <w:r>
        <w:rPr>
          <w:rFonts w:ascii="Times New Roman" w:hAnsi="Times New Roman" w:cs="Times New Roman"/>
          <w:sz w:val="28"/>
          <w:szCs w:val="28"/>
        </w:rPr>
        <w:t>, развивать логическое мышление.</w:t>
      </w:r>
    </w:p>
    <w:p w:rsidR="004420CA" w:rsidRDefault="004420CA" w:rsidP="004420C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1: в</w:t>
      </w:r>
      <w:r w:rsidRPr="004420CA">
        <w:rPr>
          <w:rFonts w:ascii="Times New Roman" w:hAnsi="Times New Roman" w:cs="Times New Roman"/>
          <w:sz w:val="28"/>
          <w:szCs w:val="28"/>
        </w:rPr>
        <w:t xml:space="preserve"> коробке лежат фрагменты с изображением цветных кругов. Ребенку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0CA">
        <w:rPr>
          <w:rFonts w:ascii="Times New Roman" w:hAnsi="Times New Roman" w:cs="Times New Roman"/>
          <w:sz w:val="28"/>
          <w:szCs w:val="28"/>
        </w:rPr>
        <w:t>необходимо взять любой фрагмент и найти его на коврике.</w:t>
      </w:r>
    </w:p>
    <w:p w:rsidR="006B48B4" w:rsidRDefault="004420CA" w:rsidP="006B48B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420CA">
        <w:rPr>
          <w:rFonts w:ascii="Times New Roman" w:hAnsi="Times New Roman" w:cs="Times New Roman"/>
          <w:sz w:val="28"/>
          <w:szCs w:val="28"/>
        </w:rPr>
        <w:t>адание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4420CA">
        <w:rPr>
          <w:rFonts w:ascii="Times New Roman" w:hAnsi="Times New Roman" w:cs="Times New Roman"/>
          <w:sz w:val="28"/>
          <w:szCs w:val="28"/>
        </w:rPr>
        <w:t xml:space="preserve">: необходимо собрать </w:t>
      </w:r>
      <w:proofErr w:type="spellStart"/>
      <w:r w:rsidRPr="004420CA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4420CA">
        <w:rPr>
          <w:rFonts w:ascii="Times New Roman" w:hAnsi="Times New Roman" w:cs="Times New Roman"/>
          <w:sz w:val="28"/>
          <w:szCs w:val="28"/>
        </w:rPr>
        <w:t xml:space="preserve"> из всех фрагментов</w:t>
      </w:r>
      <w:r w:rsidR="00417C71">
        <w:rPr>
          <w:rFonts w:ascii="Times New Roman" w:hAnsi="Times New Roman" w:cs="Times New Roman"/>
          <w:sz w:val="28"/>
          <w:szCs w:val="28"/>
        </w:rPr>
        <w:t xml:space="preserve"> (е</w:t>
      </w:r>
      <w:r w:rsidRPr="004420CA">
        <w:rPr>
          <w:rFonts w:ascii="Times New Roman" w:hAnsi="Times New Roman" w:cs="Times New Roman"/>
          <w:sz w:val="28"/>
          <w:szCs w:val="28"/>
        </w:rPr>
        <w:t>сли ребенок испытывает затруднения, можно показать образец</w:t>
      </w:r>
      <w:r w:rsidR="00417C71">
        <w:rPr>
          <w:rFonts w:ascii="Times New Roman" w:hAnsi="Times New Roman" w:cs="Times New Roman"/>
          <w:sz w:val="28"/>
          <w:szCs w:val="28"/>
        </w:rPr>
        <w:t>)</w:t>
      </w:r>
      <w:r w:rsidRPr="004420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7B8F" w:rsidRDefault="00467B8F" w:rsidP="006B48B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7B8F" w:rsidRDefault="00467B8F" w:rsidP="006B48B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AE5193" wp14:editId="55A3C639">
            <wp:extent cx="2372930" cy="2379632"/>
            <wp:effectExtent l="133350" t="114300" r="123190" b="15430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199" cy="2390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467B8F" w:rsidRPr="00467B8F" w:rsidRDefault="00467B8F" w:rsidP="00467B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67B8F">
        <w:rPr>
          <w:rFonts w:ascii="Times New Roman" w:hAnsi="Times New Roman" w:cs="Times New Roman"/>
          <w:sz w:val="28"/>
          <w:szCs w:val="28"/>
        </w:rPr>
        <w:t>Образец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Игра «Тетрис»                              </w:t>
      </w:r>
    </w:p>
    <w:p w:rsidR="00467B8F" w:rsidRDefault="00467B8F" w:rsidP="006B48B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7B8F" w:rsidRDefault="00467B8F" w:rsidP="006B48B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7B8F" w:rsidRDefault="00467B8F" w:rsidP="006B48B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7B8F" w:rsidRDefault="00467B8F" w:rsidP="006B48B4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7B8F" w:rsidRPr="00DA1B66" w:rsidRDefault="00467B8F" w:rsidP="006B48B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8B4" w:rsidRPr="00DA1B66" w:rsidRDefault="006B48B4" w:rsidP="006B48B4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B66">
        <w:rPr>
          <w:rFonts w:ascii="Times New Roman" w:hAnsi="Times New Roman" w:cs="Times New Roman"/>
          <w:b/>
          <w:sz w:val="28"/>
          <w:szCs w:val="28"/>
        </w:rPr>
        <w:t xml:space="preserve">Игра «Крестики-нолики». </w:t>
      </w:r>
    </w:p>
    <w:p w:rsidR="006B48B4" w:rsidRDefault="006B48B4" w:rsidP="006B48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F02898">
        <w:rPr>
          <w:rFonts w:ascii="Times New Roman" w:hAnsi="Times New Roman" w:cs="Times New Roman"/>
          <w:sz w:val="28"/>
          <w:szCs w:val="28"/>
        </w:rPr>
        <w:t>формировать</w:t>
      </w:r>
      <w:r w:rsidR="00F622AB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F02898">
        <w:rPr>
          <w:rFonts w:ascii="Times New Roman" w:hAnsi="Times New Roman" w:cs="Times New Roman"/>
          <w:sz w:val="28"/>
          <w:szCs w:val="28"/>
        </w:rPr>
        <w:t xml:space="preserve"> пространственные представления («вертикально», «горизонтально», по «вертикали»), развивать</w:t>
      </w:r>
      <w:r w:rsidR="00FA398B">
        <w:rPr>
          <w:rFonts w:ascii="Times New Roman" w:hAnsi="Times New Roman" w:cs="Times New Roman"/>
          <w:sz w:val="28"/>
          <w:szCs w:val="28"/>
        </w:rPr>
        <w:t xml:space="preserve"> </w:t>
      </w:r>
      <w:r w:rsidR="00F02898">
        <w:rPr>
          <w:rFonts w:ascii="Times New Roman" w:hAnsi="Times New Roman" w:cs="Times New Roman"/>
          <w:sz w:val="28"/>
          <w:szCs w:val="28"/>
        </w:rPr>
        <w:t xml:space="preserve">мыслительные операции: восприятие, память, мышление, внимание. </w:t>
      </w:r>
      <w:proofErr w:type="gramEnd"/>
    </w:p>
    <w:p w:rsidR="00BA5C6C" w:rsidRDefault="006B48B4" w:rsidP="00DA1B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898">
        <w:rPr>
          <w:rFonts w:ascii="Times New Roman" w:hAnsi="Times New Roman" w:cs="Times New Roman"/>
          <w:sz w:val="28"/>
          <w:szCs w:val="28"/>
        </w:rPr>
        <w:t>Задание: н</w:t>
      </w:r>
      <w:r w:rsidR="004420CA" w:rsidRPr="00F02898">
        <w:rPr>
          <w:rFonts w:ascii="Times New Roman" w:hAnsi="Times New Roman" w:cs="Times New Roman"/>
          <w:sz w:val="28"/>
          <w:szCs w:val="28"/>
        </w:rPr>
        <w:t>а обратной стороне коврика изображено поле из девяти клеток</w:t>
      </w:r>
      <w:r w:rsidR="00DA1B66" w:rsidRPr="00F02898">
        <w:rPr>
          <w:rFonts w:ascii="Times New Roman" w:hAnsi="Times New Roman" w:cs="Times New Roman"/>
          <w:sz w:val="28"/>
          <w:szCs w:val="28"/>
        </w:rPr>
        <w:t>,</w:t>
      </w:r>
      <w:r w:rsidR="004420CA" w:rsidRPr="00F02898">
        <w:rPr>
          <w:rFonts w:ascii="Times New Roman" w:hAnsi="Times New Roman" w:cs="Times New Roman"/>
          <w:sz w:val="28"/>
          <w:szCs w:val="28"/>
        </w:rPr>
        <w:t xml:space="preserve"> вместо крестиков и ноликов использ</w:t>
      </w:r>
      <w:r w:rsidR="00DA1B66" w:rsidRPr="00F02898">
        <w:rPr>
          <w:rFonts w:ascii="Times New Roman" w:hAnsi="Times New Roman" w:cs="Times New Roman"/>
          <w:sz w:val="28"/>
          <w:szCs w:val="28"/>
        </w:rPr>
        <w:t>уются</w:t>
      </w:r>
      <w:r w:rsidR="004420CA" w:rsidRPr="00F02898">
        <w:rPr>
          <w:rFonts w:ascii="Times New Roman" w:hAnsi="Times New Roman" w:cs="Times New Roman"/>
          <w:sz w:val="28"/>
          <w:szCs w:val="28"/>
        </w:rPr>
        <w:t xml:space="preserve"> цветные круги</w:t>
      </w:r>
      <w:r w:rsidR="00F622AB">
        <w:rPr>
          <w:rFonts w:ascii="Times New Roman" w:hAnsi="Times New Roman" w:cs="Times New Roman"/>
          <w:sz w:val="28"/>
          <w:szCs w:val="28"/>
        </w:rPr>
        <w:t xml:space="preserve">. </w:t>
      </w:r>
      <w:r w:rsidR="00F02898">
        <w:rPr>
          <w:rFonts w:ascii="Times New Roman" w:hAnsi="Times New Roman" w:cs="Times New Roman"/>
          <w:sz w:val="28"/>
          <w:szCs w:val="28"/>
        </w:rPr>
        <w:t xml:space="preserve">Игроки по очереди выкладывают на свободные клетки поля </w:t>
      </w:r>
      <w:r w:rsidR="00F622AB">
        <w:rPr>
          <w:rFonts w:ascii="Times New Roman" w:hAnsi="Times New Roman" w:cs="Times New Roman"/>
          <w:sz w:val="28"/>
          <w:szCs w:val="28"/>
        </w:rPr>
        <w:t xml:space="preserve">круги </w:t>
      </w:r>
      <w:r w:rsidR="00F622AB" w:rsidRPr="00F02898">
        <w:rPr>
          <w:rFonts w:ascii="Times New Roman" w:hAnsi="Times New Roman" w:cs="Times New Roman"/>
          <w:sz w:val="28"/>
          <w:szCs w:val="28"/>
        </w:rPr>
        <w:t>(</w:t>
      </w:r>
      <w:r w:rsidR="00F622AB">
        <w:rPr>
          <w:rFonts w:ascii="Times New Roman" w:hAnsi="Times New Roman" w:cs="Times New Roman"/>
          <w:sz w:val="28"/>
          <w:szCs w:val="28"/>
        </w:rPr>
        <w:t>«х» или «о»)</w:t>
      </w:r>
      <w:r w:rsidR="00F622AB" w:rsidRPr="00F02898">
        <w:rPr>
          <w:rFonts w:ascii="Times New Roman" w:hAnsi="Times New Roman" w:cs="Times New Roman"/>
          <w:sz w:val="28"/>
          <w:szCs w:val="28"/>
        </w:rPr>
        <w:t xml:space="preserve">. </w:t>
      </w:r>
      <w:r w:rsidR="00F622AB">
        <w:rPr>
          <w:rFonts w:ascii="Times New Roman" w:hAnsi="Times New Roman" w:cs="Times New Roman"/>
          <w:sz w:val="28"/>
          <w:szCs w:val="28"/>
        </w:rPr>
        <w:t xml:space="preserve">Выигрывает, </w:t>
      </w:r>
      <w:proofErr w:type="gramStart"/>
      <w:r w:rsidR="00F622AB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="00F622AB">
        <w:rPr>
          <w:rFonts w:ascii="Times New Roman" w:hAnsi="Times New Roman" w:cs="Times New Roman"/>
          <w:sz w:val="28"/>
          <w:szCs w:val="28"/>
        </w:rPr>
        <w:t xml:space="preserve"> кто первым выстроил в ряд свои «крестики» или «нолики» по вертикали, горизонтали или диагонали. </w:t>
      </w:r>
    </w:p>
    <w:p w:rsidR="00DA1B66" w:rsidRDefault="00DA1B66" w:rsidP="00DA1B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898">
        <w:rPr>
          <w:rFonts w:ascii="Times New Roman" w:hAnsi="Times New Roman" w:cs="Times New Roman"/>
          <w:sz w:val="28"/>
          <w:szCs w:val="28"/>
        </w:rPr>
        <w:t>(</w:t>
      </w:r>
      <w:r w:rsidR="004420CA" w:rsidRPr="00DA1B66">
        <w:rPr>
          <w:rFonts w:ascii="Times New Roman" w:hAnsi="Times New Roman" w:cs="Times New Roman"/>
          <w:sz w:val="28"/>
          <w:szCs w:val="28"/>
        </w:rPr>
        <w:t>Чтобы детям старшего возраста было интереснее, можно увеличить поле до 12 или 15 клеток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20BAC" w:rsidRDefault="00E20BAC" w:rsidP="00E20B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6D9AF1" wp14:editId="4C80D355">
            <wp:extent cx="5443022" cy="3061699"/>
            <wp:effectExtent l="114300" t="114300" r="120015" b="120015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790" cy="3073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BAC" w:rsidRDefault="00E20BAC" w:rsidP="00DA1B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A5C6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Игра «К</w:t>
      </w:r>
      <w:r w:rsidR="00BA5C6C">
        <w:rPr>
          <w:rFonts w:ascii="Times New Roman" w:hAnsi="Times New Roman" w:cs="Times New Roman"/>
          <w:sz w:val="28"/>
          <w:szCs w:val="28"/>
        </w:rPr>
        <w:t>рестики-нолик</w:t>
      </w:r>
      <w:r w:rsidR="00BA008E">
        <w:rPr>
          <w:rFonts w:ascii="Times New Roman" w:hAnsi="Times New Roman" w:cs="Times New Roman"/>
          <w:sz w:val="28"/>
          <w:szCs w:val="28"/>
        </w:rPr>
        <w:t>и»</w:t>
      </w:r>
    </w:p>
    <w:p w:rsidR="00BA5C6C" w:rsidRPr="00BA5C6C" w:rsidRDefault="00DA1B66" w:rsidP="00BA5C6C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1B66">
        <w:rPr>
          <w:rFonts w:ascii="Times New Roman" w:hAnsi="Times New Roman" w:cs="Times New Roman"/>
          <w:b/>
          <w:sz w:val="28"/>
          <w:szCs w:val="28"/>
        </w:rPr>
        <w:t>Игра</w:t>
      </w:r>
      <w:r w:rsidR="004420CA" w:rsidRPr="00DA1B6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4420CA" w:rsidRPr="00DA1B66">
        <w:rPr>
          <w:rFonts w:ascii="Times New Roman" w:hAnsi="Times New Roman" w:cs="Times New Roman"/>
          <w:b/>
          <w:sz w:val="28"/>
          <w:szCs w:val="28"/>
        </w:rPr>
        <w:t>Судоку</w:t>
      </w:r>
      <w:proofErr w:type="spellEnd"/>
      <w:r w:rsidR="004420CA" w:rsidRPr="00DA1B66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DA1B66" w:rsidRPr="00DA1B66" w:rsidRDefault="00DA1B66" w:rsidP="00DA1B6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F622AB">
        <w:rPr>
          <w:rFonts w:ascii="Times New Roman" w:hAnsi="Times New Roman" w:cs="Times New Roman"/>
          <w:sz w:val="28"/>
          <w:szCs w:val="28"/>
        </w:rPr>
        <w:t xml:space="preserve"> развитие у детей пространственного и логического мышления.</w:t>
      </w:r>
    </w:p>
    <w:p w:rsidR="00BA5C6C" w:rsidRDefault="00DA1B66" w:rsidP="00DA1B6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необходимо взять</w:t>
      </w:r>
      <w:r w:rsidR="004420CA" w:rsidRPr="00DA1B66">
        <w:rPr>
          <w:rFonts w:ascii="Times New Roman" w:hAnsi="Times New Roman" w:cs="Times New Roman"/>
          <w:sz w:val="28"/>
          <w:szCs w:val="28"/>
        </w:rPr>
        <w:t xml:space="preserve"> по три круга разных цветов и разложит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4420CA" w:rsidRPr="00DA1B66">
        <w:rPr>
          <w:rFonts w:ascii="Times New Roman" w:hAnsi="Times New Roman" w:cs="Times New Roman"/>
          <w:sz w:val="28"/>
          <w:szCs w:val="28"/>
        </w:rPr>
        <w:t xml:space="preserve">их на игровом поле так, чтобы цвета не повторялись по горизонтали и вертикали. </w:t>
      </w:r>
    </w:p>
    <w:p w:rsidR="00BA5C6C" w:rsidRDefault="00BA5C6C" w:rsidP="00DA1B6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5C6C" w:rsidRDefault="00BA5C6C" w:rsidP="00DA1B6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20CA" w:rsidRPr="00DA1B66" w:rsidRDefault="004420CA" w:rsidP="00DA1B6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469B1" w:rsidRPr="00BA5C6C" w:rsidRDefault="00DA1B66" w:rsidP="00BA5C6C">
      <w:pPr>
        <w:pStyle w:val="a3"/>
        <w:numPr>
          <w:ilvl w:val="0"/>
          <w:numId w:val="22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C6C">
        <w:rPr>
          <w:rFonts w:ascii="Times New Roman" w:hAnsi="Times New Roman" w:cs="Times New Roman"/>
          <w:b/>
          <w:sz w:val="28"/>
          <w:szCs w:val="28"/>
        </w:rPr>
        <w:t>Игра «Запомни и повтори».</w:t>
      </w:r>
    </w:p>
    <w:p w:rsidR="00DA1B66" w:rsidRDefault="00DA1B66" w:rsidP="00F72502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F72502" w:rsidRPr="00F72502">
        <w:rPr>
          <w:rFonts w:ascii="Times New Roman" w:hAnsi="Times New Roman" w:cs="Times New Roman"/>
          <w:sz w:val="28"/>
          <w:szCs w:val="28"/>
        </w:rPr>
        <w:t xml:space="preserve"> </w:t>
      </w:r>
      <w:r w:rsidR="00F72502">
        <w:rPr>
          <w:rFonts w:ascii="Times New Roman" w:hAnsi="Times New Roman" w:cs="Times New Roman"/>
          <w:sz w:val="28"/>
          <w:szCs w:val="28"/>
        </w:rPr>
        <w:t>совершенствовать умение ориентироваться на листе бумаги, определять стороны, углы и середину листа.</w:t>
      </w:r>
    </w:p>
    <w:p w:rsidR="004A644D" w:rsidRDefault="00F72502" w:rsidP="00814F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листы бумаги и геометрические</w:t>
      </w:r>
      <w:r w:rsidR="004A644D">
        <w:rPr>
          <w:rFonts w:ascii="Times New Roman" w:hAnsi="Times New Roman" w:cs="Times New Roman"/>
          <w:sz w:val="28"/>
          <w:szCs w:val="28"/>
        </w:rPr>
        <w:t xml:space="preserve"> фигуры разных цветов. </w:t>
      </w:r>
    </w:p>
    <w:p w:rsidR="00814FB3" w:rsidRDefault="004A644D" w:rsidP="00814F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44D">
        <w:rPr>
          <w:rFonts w:ascii="Times New Roman" w:hAnsi="Times New Roman" w:cs="Times New Roman"/>
          <w:sz w:val="28"/>
          <w:szCs w:val="28"/>
        </w:rPr>
        <w:t>З</w:t>
      </w:r>
      <w:r w:rsidR="00F72502" w:rsidRPr="004A644D">
        <w:rPr>
          <w:rFonts w:ascii="Times New Roman" w:hAnsi="Times New Roman" w:cs="Times New Roman"/>
          <w:sz w:val="28"/>
          <w:szCs w:val="28"/>
        </w:rPr>
        <w:t>адание:</w:t>
      </w:r>
      <w:r w:rsidR="00F72502">
        <w:rPr>
          <w:rFonts w:ascii="Times New Roman" w:hAnsi="Times New Roman" w:cs="Times New Roman"/>
          <w:sz w:val="28"/>
          <w:szCs w:val="28"/>
        </w:rPr>
        <w:t xml:space="preserve"> в верхнем левом углу расположить квадрат синего цвета, в нижнем левом угл</w:t>
      </w:r>
      <w:proofErr w:type="gramStart"/>
      <w:r w:rsidR="00F72502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F72502">
        <w:rPr>
          <w:rFonts w:ascii="Times New Roman" w:hAnsi="Times New Roman" w:cs="Times New Roman"/>
          <w:sz w:val="28"/>
          <w:szCs w:val="28"/>
        </w:rPr>
        <w:t xml:space="preserve"> треугольник желтого цвета; в верхнем правом углу расположить квадрат зеленого цвета, в нижнем правом углу –треугольник красного цвета; в середине листа –круг красного</w:t>
      </w:r>
      <w:r w:rsidR="00814FB3"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F72502" w:rsidRDefault="00814FB3" w:rsidP="00814F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r w:rsidR="00B2417E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r>
        <w:rPr>
          <w:rFonts w:ascii="Times New Roman" w:hAnsi="Times New Roman" w:cs="Times New Roman"/>
          <w:sz w:val="28"/>
          <w:szCs w:val="28"/>
        </w:rPr>
        <w:t>«Цветовой коврик» используется как наглядно - демонстрационный</w:t>
      </w:r>
      <w:r w:rsidR="00F72502">
        <w:rPr>
          <w:rFonts w:ascii="Times New Roman" w:hAnsi="Times New Roman" w:cs="Times New Roman"/>
          <w:sz w:val="28"/>
          <w:szCs w:val="28"/>
        </w:rPr>
        <w:t xml:space="preserve"> материал)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72502">
        <w:rPr>
          <w:rFonts w:ascii="Times New Roman" w:hAnsi="Times New Roman" w:cs="Times New Roman"/>
          <w:sz w:val="28"/>
          <w:szCs w:val="28"/>
        </w:rPr>
        <w:t>После выполнения задания спрашиваю: «Что и где расположили?» (Дети называют фигуру, ее цвет, место расположения и сверяют свои работы с образцом)</w:t>
      </w:r>
    </w:p>
    <w:p w:rsidR="00DA1B66" w:rsidRPr="00DA1B66" w:rsidRDefault="00814FB3" w:rsidP="00F75876">
      <w:pPr>
        <w:pStyle w:val="a3"/>
        <w:shd w:val="clear" w:color="auto" w:fill="FFFFFF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1FDA19" wp14:editId="47D8D2A5">
            <wp:extent cx="2316243" cy="3858452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131" cy="386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87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75876" w:rsidRPr="003F24C8">
        <w:rPr>
          <w:noProof/>
          <w:lang w:eastAsia="ru-RU"/>
        </w:rPr>
        <w:drawing>
          <wp:inline distT="0" distB="0" distL="0" distR="0" wp14:anchorId="3FE254C7" wp14:editId="68DB3453">
            <wp:extent cx="2229492" cy="3860896"/>
            <wp:effectExtent l="0" t="0" r="0" b="0"/>
            <wp:docPr id="1" name="Рисунок 1" descr="C:\Users\HOME\Desktop\Цветовой коврикНедор\Метод.разр\Мастер класс\20220309_1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Цветовой коврикНедор\Метод.разр\Мастер класс\20220309_132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75" cy="38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6C" w:rsidRPr="005D548E" w:rsidRDefault="00814FB3" w:rsidP="00B469B1">
      <w:pPr>
        <w:shd w:val="clear" w:color="auto" w:fill="FFFFFF"/>
        <w:spacing w:line="360" w:lineRule="auto"/>
        <w:jc w:val="both"/>
        <w:rPr>
          <w:rStyle w:val="c1"/>
          <w:rFonts w:ascii="Times New Roman" w:hAnsi="Times New Roman" w:cs="Times New Roman"/>
          <w:bCs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5D548E">
        <w:rPr>
          <w:rStyle w:val="c1"/>
          <w:rFonts w:ascii="Times New Roman" w:hAnsi="Times New Roman" w:cs="Times New Roman"/>
          <w:bCs/>
          <w:sz w:val="28"/>
          <w:szCs w:val="28"/>
        </w:rPr>
        <w:t>Игра «Запомни и повтори»</w:t>
      </w:r>
    </w:p>
    <w:p w:rsidR="005D548E" w:rsidRDefault="005D548E" w:rsidP="00B469B1">
      <w:pPr>
        <w:shd w:val="clear" w:color="auto" w:fill="FFFFFF"/>
        <w:spacing w:line="360" w:lineRule="auto"/>
        <w:jc w:val="both"/>
        <w:rPr>
          <w:rStyle w:val="c1"/>
          <w:rFonts w:ascii="Times New Roman" w:hAnsi="Times New Roman" w:cs="Times New Roman"/>
          <w:b/>
          <w:bCs/>
          <w:sz w:val="28"/>
          <w:szCs w:val="28"/>
        </w:rPr>
      </w:pPr>
    </w:p>
    <w:p w:rsidR="00631D3A" w:rsidRPr="007018F8" w:rsidRDefault="007018F8" w:rsidP="007018F8">
      <w:pPr>
        <w:pStyle w:val="a3"/>
        <w:numPr>
          <w:ilvl w:val="0"/>
          <w:numId w:val="15"/>
        </w:numPr>
        <w:shd w:val="clear" w:color="auto" w:fill="FFFFFF"/>
        <w:spacing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1D3A" w:rsidRPr="007018F8">
        <w:rPr>
          <w:rStyle w:val="c1"/>
          <w:rFonts w:ascii="Times New Roman" w:hAnsi="Times New Roman" w:cs="Times New Roman"/>
          <w:b/>
          <w:bCs/>
          <w:sz w:val="28"/>
          <w:szCs w:val="28"/>
        </w:rPr>
        <w:t>Заключение:</w:t>
      </w:r>
    </w:p>
    <w:p w:rsidR="009F1E81" w:rsidRDefault="009F1E81" w:rsidP="009F1E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 детей математических представлений должно опираться на предметно-чувственную деятельность, в процессе которой ребенку легче усвоить весь объем знаний и умений и приобрести элементарную, прочную основу ориентировки в общих математических понятиях. </w:t>
      </w:r>
    </w:p>
    <w:p w:rsidR="005D548E" w:rsidRDefault="009F1E81" w:rsidP="00C842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Благодаря </w:t>
      </w:r>
      <w:r w:rsidR="00895ED0">
        <w:rPr>
          <w:rStyle w:val="c0"/>
          <w:rFonts w:ascii="Times New Roman" w:hAnsi="Times New Roman" w:cs="Times New Roman"/>
          <w:sz w:val="28"/>
          <w:szCs w:val="28"/>
        </w:rPr>
        <w:t xml:space="preserve">использованию </w:t>
      </w:r>
      <w:r>
        <w:rPr>
          <w:rStyle w:val="c0"/>
          <w:rFonts w:ascii="Times New Roman" w:hAnsi="Times New Roman" w:cs="Times New Roman"/>
          <w:sz w:val="28"/>
          <w:szCs w:val="28"/>
        </w:rPr>
        <w:t>игр</w:t>
      </w:r>
      <w:r w:rsidR="00507E0A">
        <w:rPr>
          <w:rStyle w:val="c0"/>
          <w:rFonts w:ascii="Times New Roman" w:hAnsi="Times New Roman" w:cs="Times New Roman"/>
          <w:sz w:val="28"/>
          <w:szCs w:val="28"/>
        </w:rPr>
        <w:t>овых заданий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дидактического пособия «Цветовой коврик», у детей выработался навык</w:t>
      </w:r>
      <w:r w:rsidR="008B64AF" w:rsidRPr="008B64AF">
        <w:rPr>
          <w:rStyle w:val="c0"/>
          <w:rFonts w:ascii="Times New Roman" w:hAnsi="Times New Roman" w:cs="Times New Roman"/>
          <w:sz w:val="28"/>
          <w:szCs w:val="28"/>
        </w:rPr>
        <w:t xml:space="preserve"> быстрого произвольного </w:t>
      </w:r>
      <w:r w:rsidR="008B64AF" w:rsidRPr="008B64AF">
        <w:rPr>
          <w:rStyle w:val="c0"/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Style w:val="c0"/>
          <w:rFonts w:ascii="Times New Roman" w:hAnsi="Times New Roman" w:cs="Times New Roman"/>
          <w:sz w:val="28"/>
          <w:szCs w:val="28"/>
        </w:rPr>
        <w:t>ереключения внимания, повысился</w:t>
      </w:r>
      <w:r w:rsidR="008B64AF" w:rsidRPr="008B64AF">
        <w:rPr>
          <w:rStyle w:val="c0"/>
          <w:rFonts w:ascii="Times New Roman" w:hAnsi="Times New Roman" w:cs="Times New Roman"/>
          <w:sz w:val="28"/>
          <w:szCs w:val="28"/>
        </w:rPr>
        <w:t xml:space="preserve"> уровень наглядно-действенного мышления и зри</w:t>
      </w:r>
      <w:r>
        <w:rPr>
          <w:rStyle w:val="c0"/>
          <w:rFonts w:ascii="Times New Roman" w:hAnsi="Times New Roman" w:cs="Times New Roman"/>
          <w:sz w:val="28"/>
          <w:szCs w:val="28"/>
        </w:rPr>
        <w:t>тельного восприятия, развилась</w:t>
      </w:r>
      <w:r w:rsidR="008B64AF" w:rsidRPr="008B64AF">
        <w:rPr>
          <w:rStyle w:val="c0"/>
          <w:rFonts w:ascii="Times New Roman" w:hAnsi="Times New Roman" w:cs="Times New Roman"/>
          <w:sz w:val="28"/>
          <w:szCs w:val="28"/>
        </w:rPr>
        <w:t xml:space="preserve"> зрительно-моторная координация.</w:t>
      </w:r>
      <w:r w:rsidR="005D548E" w:rsidRPr="005D5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ED0" w:rsidRDefault="00C842F6" w:rsidP="00C84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«Ц</w:t>
      </w:r>
      <w:r w:rsidR="005D548E">
        <w:rPr>
          <w:rFonts w:ascii="Times New Roman" w:hAnsi="Times New Roman" w:cs="Times New Roman"/>
          <w:sz w:val="28"/>
          <w:szCs w:val="28"/>
        </w:rPr>
        <w:t>ветовой коврик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D548E">
        <w:rPr>
          <w:rFonts w:ascii="Times New Roman" w:hAnsi="Times New Roman" w:cs="Times New Roman"/>
          <w:sz w:val="28"/>
          <w:szCs w:val="28"/>
        </w:rPr>
        <w:t xml:space="preserve"> достаточно функциональный</w:t>
      </w:r>
      <w:r w:rsidR="009F1E81">
        <w:rPr>
          <w:rFonts w:ascii="Times New Roman" w:hAnsi="Times New Roman" w:cs="Times New Roman"/>
          <w:sz w:val="28"/>
          <w:szCs w:val="28"/>
        </w:rPr>
        <w:t xml:space="preserve"> и наполняемый</w:t>
      </w:r>
      <w:r w:rsidR="00895ED0">
        <w:rPr>
          <w:rFonts w:ascii="Times New Roman" w:hAnsi="Times New Roman" w:cs="Times New Roman"/>
          <w:sz w:val="28"/>
          <w:szCs w:val="28"/>
        </w:rPr>
        <w:t>.</w:t>
      </w:r>
    </w:p>
    <w:p w:rsidR="005D548E" w:rsidRDefault="00C842F6" w:rsidP="00C84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перспективе,</w:t>
      </w:r>
      <w:r w:rsidR="005D548E">
        <w:rPr>
          <w:rFonts w:ascii="Times New Roman" w:hAnsi="Times New Roman" w:cs="Times New Roman"/>
          <w:sz w:val="28"/>
          <w:szCs w:val="28"/>
        </w:rPr>
        <w:t xml:space="preserve"> рассматриваю пополнить методическое пособие играми по речевому развитию.</w:t>
      </w:r>
    </w:p>
    <w:p w:rsidR="00347340" w:rsidRPr="00F91FA4" w:rsidRDefault="00347340" w:rsidP="00B469B1">
      <w:pPr>
        <w:pStyle w:val="a3"/>
        <w:tabs>
          <w:tab w:val="left" w:pos="6863"/>
        </w:tabs>
        <w:spacing w:line="360" w:lineRule="auto"/>
        <w:ind w:left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347340" w:rsidRPr="00F91FA4" w:rsidSect="008B64AF"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77C" w:rsidRDefault="00CE177C" w:rsidP="00722A5C">
      <w:pPr>
        <w:spacing w:line="240" w:lineRule="auto"/>
      </w:pPr>
      <w:r>
        <w:separator/>
      </w:r>
    </w:p>
  </w:endnote>
  <w:endnote w:type="continuationSeparator" w:id="0">
    <w:p w:rsidR="00CE177C" w:rsidRDefault="00CE177C" w:rsidP="00722A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7869329"/>
      <w:docPartObj>
        <w:docPartGallery w:val="Page Numbers (Bottom of Page)"/>
        <w:docPartUnique/>
      </w:docPartObj>
    </w:sdtPr>
    <w:sdtEndPr/>
    <w:sdtContent>
      <w:p w:rsidR="00D764AE" w:rsidRDefault="00D764A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83B">
          <w:rPr>
            <w:noProof/>
          </w:rPr>
          <w:t>2</w:t>
        </w:r>
        <w:r>
          <w:fldChar w:fldCharType="end"/>
        </w:r>
      </w:p>
    </w:sdtContent>
  </w:sdt>
  <w:p w:rsidR="00D764AE" w:rsidRDefault="00D764A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77C" w:rsidRDefault="00CE177C" w:rsidP="00722A5C">
      <w:pPr>
        <w:spacing w:line="240" w:lineRule="auto"/>
      </w:pPr>
      <w:r>
        <w:separator/>
      </w:r>
    </w:p>
  </w:footnote>
  <w:footnote w:type="continuationSeparator" w:id="0">
    <w:p w:rsidR="00CE177C" w:rsidRDefault="00CE177C" w:rsidP="00722A5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FFC"/>
    <w:multiLevelType w:val="multilevel"/>
    <w:tmpl w:val="0F90732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">
    <w:nsid w:val="0AAD3A13"/>
    <w:multiLevelType w:val="multilevel"/>
    <w:tmpl w:val="BF9690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BB71372"/>
    <w:multiLevelType w:val="hybridMultilevel"/>
    <w:tmpl w:val="73ACFDB2"/>
    <w:lvl w:ilvl="0" w:tplc="5E08AB56">
      <w:start w:val="1"/>
      <w:numFmt w:val="decimal"/>
      <w:lvlText w:val="%1)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FA1698"/>
    <w:multiLevelType w:val="hybridMultilevel"/>
    <w:tmpl w:val="D366715E"/>
    <w:lvl w:ilvl="0" w:tplc="FCB68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070B6"/>
    <w:multiLevelType w:val="hybridMultilevel"/>
    <w:tmpl w:val="7A2698FC"/>
    <w:lvl w:ilvl="0" w:tplc="AE1846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52C64"/>
    <w:multiLevelType w:val="multilevel"/>
    <w:tmpl w:val="145EE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C3D04DC"/>
    <w:multiLevelType w:val="hybridMultilevel"/>
    <w:tmpl w:val="2F040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E6660"/>
    <w:multiLevelType w:val="hybridMultilevel"/>
    <w:tmpl w:val="B958D8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D17B4"/>
    <w:multiLevelType w:val="hybridMultilevel"/>
    <w:tmpl w:val="43A699A4"/>
    <w:lvl w:ilvl="0" w:tplc="4802C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7440E1"/>
    <w:multiLevelType w:val="hybridMultilevel"/>
    <w:tmpl w:val="ED9AD9E6"/>
    <w:lvl w:ilvl="0" w:tplc="FB1AC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C952DD"/>
    <w:multiLevelType w:val="hybridMultilevel"/>
    <w:tmpl w:val="4C98BE9A"/>
    <w:lvl w:ilvl="0" w:tplc="2A348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9B3194"/>
    <w:multiLevelType w:val="hybridMultilevel"/>
    <w:tmpl w:val="A3D4A67A"/>
    <w:lvl w:ilvl="0" w:tplc="FCB688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31A21BB"/>
    <w:multiLevelType w:val="hybridMultilevel"/>
    <w:tmpl w:val="72360322"/>
    <w:lvl w:ilvl="0" w:tplc="FCB68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B5A84"/>
    <w:multiLevelType w:val="multilevel"/>
    <w:tmpl w:val="DC74E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7453E6D"/>
    <w:multiLevelType w:val="hybridMultilevel"/>
    <w:tmpl w:val="397A6612"/>
    <w:lvl w:ilvl="0" w:tplc="2A348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76410"/>
    <w:multiLevelType w:val="hybridMultilevel"/>
    <w:tmpl w:val="1060810A"/>
    <w:lvl w:ilvl="0" w:tplc="FCB68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A50FC8"/>
    <w:multiLevelType w:val="hybridMultilevel"/>
    <w:tmpl w:val="26027B64"/>
    <w:lvl w:ilvl="0" w:tplc="FCB68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103AC8"/>
    <w:multiLevelType w:val="hybridMultilevel"/>
    <w:tmpl w:val="959031EC"/>
    <w:lvl w:ilvl="0" w:tplc="FCB688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FF5481F"/>
    <w:multiLevelType w:val="hybridMultilevel"/>
    <w:tmpl w:val="E8383F62"/>
    <w:lvl w:ilvl="0" w:tplc="FCB688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3A67BE9"/>
    <w:multiLevelType w:val="hybridMultilevel"/>
    <w:tmpl w:val="48405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2001D"/>
    <w:multiLevelType w:val="hybridMultilevel"/>
    <w:tmpl w:val="D870F9E6"/>
    <w:lvl w:ilvl="0" w:tplc="5A04B6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583B13"/>
    <w:multiLevelType w:val="hybridMultilevel"/>
    <w:tmpl w:val="2DDCD098"/>
    <w:lvl w:ilvl="0" w:tplc="2A348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2"/>
  </w:num>
  <w:num w:numId="4">
    <w:abstractNumId w:val="15"/>
  </w:num>
  <w:num w:numId="5">
    <w:abstractNumId w:val="20"/>
  </w:num>
  <w:num w:numId="6">
    <w:abstractNumId w:val="5"/>
  </w:num>
  <w:num w:numId="7">
    <w:abstractNumId w:val="17"/>
  </w:num>
  <w:num w:numId="8">
    <w:abstractNumId w:val="6"/>
  </w:num>
  <w:num w:numId="9">
    <w:abstractNumId w:val="19"/>
  </w:num>
  <w:num w:numId="10">
    <w:abstractNumId w:val="16"/>
  </w:num>
  <w:num w:numId="11">
    <w:abstractNumId w:val="3"/>
  </w:num>
  <w:num w:numId="12">
    <w:abstractNumId w:val="11"/>
  </w:num>
  <w:num w:numId="13">
    <w:abstractNumId w:val="18"/>
  </w:num>
  <w:num w:numId="14">
    <w:abstractNumId w:val="9"/>
  </w:num>
  <w:num w:numId="15">
    <w:abstractNumId w:val="1"/>
  </w:num>
  <w:num w:numId="16">
    <w:abstractNumId w:val="0"/>
  </w:num>
  <w:num w:numId="17">
    <w:abstractNumId w:val="4"/>
  </w:num>
  <w:num w:numId="18">
    <w:abstractNumId w:val="10"/>
  </w:num>
  <w:num w:numId="19">
    <w:abstractNumId w:val="21"/>
  </w:num>
  <w:num w:numId="20">
    <w:abstractNumId w:val="14"/>
  </w:num>
  <w:num w:numId="21">
    <w:abstractNumId w:val="7"/>
  </w:num>
  <w:num w:numId="22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3E9C"/>
    <w:rsid w:val="0000495E"/>
    <w:rsid w:val="000137B3"/>
    <w:rsid w:val="000245CC"/>
    <w:rsid w:val="00024B28"/>
    <w:rsid w:val="00032D3F"/>
    <w:rsid w:val="00036D78"/>
    <w:rsid w:val="00040668"/>
    <w:rsid w:val="00043B4D"/>
    <w:rsid w:val="00044B45"/>
    <w:rsid w:val="00077F00"/>
    <w:rsid w:val="000945A2"/>
    <w:rsid w:val="00097139"/>
    <w:rsid w:val="000D6962"/>
    <w:rsid w:val="000D7AEB"/>
    <w:rsid w:val="000E5B8C"/>
    <w:rsid w:val="000F08FA"/>
    <w:rsid w:val="000F1C3A"/>
    <w:rsid w:val="000F3C31"/>
    <w:rsid w:val="000F7917"/>
    <w:rsid w:val="0010198D"/>
    <w:rsid w:val="00103C8F"/>
    <w:rsid w:val="00111D23"/>
    <w:rsid w:val="00124046"/>
    <w:rsid w:val="001244B7"/>
    <w:rsid w:val="0012783E"/>
    <w:rsid w:val="00127B18"/>
    <w:rsid w:val="00131956"/>
    <w:rsid w:val="001363DE"/>
    <w:rsid w:val="0014767D"/>
    <w:rsid w:val="001550C0"/>
    <w:rsid w:val="001758D6"/>
    <w:rsid w:val="00181B25"/>
    <w:rsid w:val="00192606"/>
    <w:rsid w:val="001A32A0"/>
    <w:rsid w:val="001B1F35"/>
    <w:rsid w:val="001B2432"/>
    <w:rsid w:val="001D380A"/>
    <w:rsid w:val="001E0454"/>
    <w:rsid w:val="00207454"/>
    <w:rsid w:val="0025280D"/>
    <w:rsid w:val="00271DEA"/>
    <w:rsid w:val="00292117"/>
    <w:rsid w:val="002964C5"/>
    <w:rsid w:val="002B0CFB"/>
    <w:rsid w:val="002B4489"/>
    <w:rsid w:val="002C496C"/>
    <w:rsid w:val="002E0BCD"/>
    <w:rsid w:val="002E6F5E"/>
    <w:rsid w:val="00303B6E"/>
    <w:rsid w:val="00307C4A"/>
    <w:rsid w:val="00312585"/>
    <w:rsid w:val="003214AF"/>
    <w:rsid w:val="00347340"/>
    <w:rsid w:val="00353E9C"/>
    <w:rsid w:val="00357F64"/>
    <w:rsid w:val="0036274A"/>
    <w:rsid w:val="00365D55"/>
    <w:rsid w:val="003670FF"/>
    <w:rsid w:val="003713A6"/>
    <w:rsid w:val="00381498"/>
    <w:rsid w:val="003A58BF"/>
    <w:rsid w:val="003A6AD2"/>
    <w:rsid w:val="003C2E8D"/>
    <w:rsid w:val="003C7766"/>
    <w:rsid w:val="003D4774"/>
    <w:rsid w:val="003E0875"/>
    <w:rsid w:val="003E248E"/>
    <w:rsid w:val="003F56A2"/>
    <w:rsid w:val="004067F9"/>
    <w:rsid w:val="0040718D"/>
    <w:rsid w:val="0041430B"/>
    <w:rsid w:val="00417C71"/>
    <w:rsid w:val="00421915"/>
    <w:rsid w:val="00422ABE"/>
    <w:rsid w:val="00441305"/>
    <w:rsid w:val="004420CA"/>
    <w:rsid w:val="00455A13"/>
    <w:rsid w:val="00462227"/>
    <w:rsid w:val="0046655E"/>
    <w:rsid w:val="00467357"/>
    <w:rsid w:val="00467B8F"/>
    <w:rsid w:val="004750F9"/>
    <w:rsid w:val="00483B64"/>
    <w:rsid w:val="004876D9"/>
    <w:rsid w:val="00493633"/>
    <w:rsid w:val="004A644D"/>
    <w:rsid w:val="004B1283"/>
    <w:rsid w:val="004B36B4"/>
    <w:rsid w:val="004B5CBD"/>
    <w:rsid w:val="004B5D6D"/>
    <w:rsid w:val="004C3FD4"/>
    <w:rsid w:val="004C42FA"/>
    <w:rsid w:val="00507E0A"/>
    <w:rsid w:val="00512725"/>
    <w:rsid w:val="00515029"/>
    <w:rsid w:val="005560C4"/>
    <w:rsid w:val="0058115D"/>
    <w:rsid w:val="005863A5"/>
    <w:rsid w:val="005875D8"/>
    <w:rsid w:val="005C5F45"/>
    <w:rsid w:val="005C74CB"/>
    <w:rsid w:val="005D3C0C"/>
    <w:rsid w:val="005D4088"/>
    <w:rsid w:val="005D5045"/>
    <w:rsid w:val="005D548E"/>
    <w:rsid w:val="005E4E90"/>
    <w:rsid w:val="006119EF"/>
    <w:rsid w:val="00631D3A"/>
    <w:rsid w:val="006321CA"/>
    <w:rsid w:val="0064038A"/>
    <w:rsid w:val="00645EFC"/>
    <w:rsid w:val="00650F31"/>
    <w:rsid w:val="00656779"/>
    <w:rsid w:val="006851AD"/>
    <w:rsid w:val="00692869"/>
    <w:rsid w:val="006B1D31"/>
    <w:rsid w:val="006B2E7E"/>
    <w:rsid w:val="006B48B4"/>
    <w:rsid w:val="006C36D1"/>
    <w:rsid w:val="006D488E"/>
    <w:rsid w:val="007018F8"/>
    <w:rsid w:val="007028E8"/>
    <w:rsid w:val="007048F2"/>
    <w:rsid w:val="00707EBB"/>
    <w:rsid w:val="00713818"/>
    <w:rsid w:val="00716A9F"/>
    <w:rsid w:val="00722A5C"/>
    <w:rsid w:val="007346B0"/>
    <w:rsid w:val="00737CA7"/>
    <w:rsid w:val="00770039"/>
    <w:rsid w:val="007726FF"/>
    <w:rsid w:val="007815F2"/>
    <w:rsid w:val="00790DC6"/>
    <w:rsid w:val="007913FE"/>
    <w:rsid w:val="007B09B1"/>
    <w:rsid w:val="007B68E1"/>
    <w:rsid w:val="007C48FE"/>
    <w:rsid w:val="007E18C9"/>
    <w:rsid w:val="007F75CC"/>
    <w:rsid w:val="00810E7F"/>
    <w:rsid w:val="00811951"/>
    <w:rsid w:val="00811A7E"/>
    <w:rsid w:val="0081254F"/>
    <w:rsid w:val="00814FB3"/>
    <w:rsid w:val="008277CF"/>
    <w:rsid w:val="0083496B"/>
    <w:rsid w:val="00847981"/>
    <w:rsid w:val="00855883"/>
    <w:rsid w:val="0085683B"/>
    <w:rsid w:val="00863659"/>
    <w:rsid w:val="00870E50"/>
    <w:rsid w:val="00877F00"/>
    <w:rsid w:val="008950CB"/>
    <w:rsid w:val="00895ED0"/>
    <w:rsid w:val="008B64AF"/>
    <w:rsid w:val="008D3CC4"/>
    <w:rsid w:val="008E13C9"/>
    <w:rsid w:val="008E591A"/>
    <w:rsid w:val="008E5FA7"/>
    <w:rsid w:val="008F1BCE"/>
    <w:rsid w:val="009101BA"/>
    <w:rsid w:val="00915133"/>
    <w:rsid w:val="00923444"/>
    <w:rsid w:val="0093028D"/>
    <w:rsid w:val="00956B28"/>
    <w:rsid w:val="00965043"/>
    <w:rsid w:val="00965E35"/>
    <w:rsid w:val="00970B21"/>
    <w:rsid w:val="00972E6E"/>
    <w:rsid w:val="009B10AE"/>
    <w:rsid w:val="009C221F"/>
    <w:rsid w:val="009C74EA"/>
    <w:rsid w:val="009E2C70"/>
    <w:rsid w:val="009E65D8"/>
    <w:rsid w:val="009F1E81"/>
    <w:rsid w:val="009F7914"/>
    <w:rsid w:val="00A02396"/>
    <w:rsid w:val="00A0305E"/>
    <w:rsid w:val="00A12D55"/>
    <w:rsid w:val="00A405BF"/>
    <w:rsid w:val="00A517B3"/>
    <w:rsid w:val="00A53BA2"/>
    <w:rsid w:val="00A558AF"/>
    <w:rsid w:val="00A566C6"/>
    <w:rsid w:val="00A646F9"/>
    <w:rsid w:val="00A81A25"/>
    <w:rsid w:val="00A9019F"/>
    <w:rsid w:val="00A92E10"/>
    <w:rsid w:val="00AA0A78"/>
    <w:rsid w:val="00AA2642"/>
    <w:rsid w:val="00AB0871"/>
    <w:rsid w:val="00AC0C51"/>
    <w:rsid w:val="00AC1B19"/>
    <w:rsid w:val="00AD6A8F"/>
    <w:rsid w:val="00AD7D68"/>
    <w:rsid w:val="00AE0964"/>
    <w:rsid w:val="00AE39AC"/>
    <w:rsid w:val="00AE69D0"/>
    <w:rsid w:val="00AF610B"/>
    <w:rsid w:val="00B0045E"/>
    <w:rsid w:val="00B02160"/>
    <w:rsid w:val="00B109CD"/>
    <w:rsid w:val="00B14E46"/>
    <w:rsid w:val="00B2417E"/>
    <w:rsid w:val="00B30BAC"/>
    <w:rsid w:val="00B44B58"/>
    <w:rsid w:val="00B464BB"/>
    <w:rsid w:val="00B46642"/>
    <w:rsid w:val="00B469B1"/>
    <w:rsid w:val="00B6278D"/>
    <w:rsid w:val="00B814D5"/>
    <w:rsid w:val="00B95FEC"/>
    <w:rsid w:val="00BA008E"/>
    <w:rsid w:val="00BA5C6C"/>
    <w:rsid w:val="00BB58E7"/>
    <w:rsid w:val="00BC7132"/>
    <w:rsid w:val="00BE26AB"/>
    <w:rsid w:val="00BE46FB"/>
    <w:rsid w:val="00BF4BCE"/>
    <w:rsid w:val="00BF6268"/>
    <w:rsid w:val="00C0157D"/>
    <w:rsid w:val="00C16B9F"/>
    <w:rsid w:val="00C43DD4"/>
    <w:rsid w:val="00C475A6"/>
    <w:rsid w:val="00C50927"/>
    <w:rsid w:val="00C53E38"/>
    <w:rsid w:val="00C54433"/>
    <w:rsid w:val="00C61249"/>
    <w:rsid w:val="00C842F6"/>
    <w:rsid w:val="00C923A9"/>
    <w:rsid w:val="00C95B2B"/>
    <w:rsid w:val="00C96E69"/>
    <w:rsid w:val="00C974DB"/>
    <w:rsid w:val="00CA2F90"/>
    <w:rsid w:val="00CA5C5B"/>
    <w:rsid w:val="00CD2CE0"/>
    <w:rsid w:val="00CE177C"/>
    <w:rsid w:val="00CE260C"/>
    <w:rsid w:val="00CE60A6"/>
    <w:rsid w:val="00CF115E"/>
    <w:rsid w:val="00CF5EBF"/>
    <w:rsid w:val="00CF7437"/>
    <w:rsid w:val="00D11732"/>
    <w:rsid w:val="00D15CC1"/>
    <w:rsid w:val="00D22C8C"/>
    <w:rsid w:val="00D31381"/>
    <w:rsid w:val="00D37A75"/>
    <w:rsid w:val="00D4574C"/>
    <w:rsid w:val="00D46286"/>
    <w:rsid w:val="00D557D3"/>
    <w:rsid w:val="00D63195"/>
    <w:rsid w:val="00D70E6C"/>
    <w:rsid w:val="00D764AE"/>
    <w:rsid w:val="00D959BF"/>
    <w:rsid w:val="00DA1B66"/>
    <w:rsid w:val="00DA2CF3"/>
    <w:rsid w:val="00DB617F"/>
    <w:rsid w:val="00DC0086"/>
    <w:rsid w:val="00DD0C1B"/>
    <w:rsid w:val="00DD4B94"/>
    <w:rsid w:val="00DE4187"/>
    <w:rsid w:val="00E1667E"/>
    <w:rsid w:val="00E20BAC"/>
    <w:rsid w:val="00E30056"/>
    <w:rsid w:val="00E47874"/>
    <w:rsid w:val="00E530FF"/>
    <w:rsid w:val="00E65E3A"/>
    <w:rsid w:val="00E76809"/>
    <w:rsid w:val="00E82F67"/>
    <w:rsid w:val="00E978CB"/>
    <w:rsid w:val="00EA4C8C"/>
    <w:rsid w:val="00EC5C21"/>
    <w:rsid w:val="00ED464F"/>
    <w:rsid w:val="00EE60E9"/>
    <w:rsid w:val="00EF0D7B"/>
    <w:rsid w:val="00F02898"/>
    <w:rsid w:val="00F07375"/>
    <w:rsid w:val="00F07C8C"/>
    <w:rsid w:val="00F2706A"/>
    <w:rsid w:val="00F4682B"/>
    <w:rsid w:val="00F515D1"/>
    <w:rsid w:val="00F622AB"/>
    <w:rsid w:val="00F71AAB"/>
    <w:rsid w:val="00F72502"/>
    <w:rsid w:val="00F745CA"/>
    <w:rsid w:val="00F75876"/>
    <w:rsid w:val="00F80987"/>
    <w:rsid w:val="00F91FA4"/>
    <w:rsid w:val="00FA0A47"/>
    <w:rsid w:val="00FA31E9"/>
    <w:rsid w:val="00FA394A"/>
    <w:rsid w:val="00FA398B"/>
    <w:rsid w:val="00FA526D"/>
    <w:rsid w:val="00FB21EA"/>
    <w:rsid w:val="00FC64D1"/>
    <w:rsid w:val="00FD2E25"/>
    <w:rsid w:val="00FE04EF"/>
    <w:rsid w:val="00FE0FA9"/>
    <w:rsid w:val="00FE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3FE"/>
  </w:style>
  <w:style w:type="paragraph" w:styleId="1">
    <w:name w:val="heading 1"/>
    <w:basedOn w:val="a"/>
    <w:next w:val="a"/>
    <w:link w:val="10"/>
    <w:uiPriority w:val="9"/>
    <w:qFormat/>
    <w:rsid w:val="001D380A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link w:val="20"/>
    <w:uiPriority w:val="9"/>
    <w:qFormat/>
    <w:rsid w:val="00F073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38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207454"/>
    <w:pPr>
      <w:keepNext/>
      <w:keepLines/>
      <w:spacing w:before="4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45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3A6"/>
    <w:pPr>
      <w:ind w:left="720"/>
      <w:contextualSpacing/>
    </w:pPr>
  </w:style>
  <w:style w:type="character" w:customStyle="1" w:styleId="blindlabel">
    <w:name w:val="blind_label"/>
    <w:basedOn w:val="a0"/>
    <w:rsid w:val="00AA2642"/>
  </w:style>
  <w:style w:type="character" w:styleId="a4">
    <w:name w:val="Strong"/>
    <w:basedOn w:val="a0"/>
    <w:qFormat/>
    <w:rsid w:val="005560C4"/>
    <w:rPr>
      <w:b/>
      <w:bCs/>
    </w:rPr>
  </w:style>
  <w:style w:type="character" w:styleId="a5">
    <w:name w:val="Hyperlink"/>
    <w:basedOn w:val="a0"/>
    <w:uiPriority w:val="99"/>
    <w:unhideWhenUsed/>
    <w:rsid w:val="005560C4"/>
    <w:rPr>
      <w:color w:val="0000FF"/>
      <w:u w:val="single"/>
    </w:rPr>
  </w:style>
  <w:style w:type="paragraph" w:styleId="a6">
    <w:name w:val="Normal (Web)"/>
    <w:basedOn w:val="a"/>
    <w:unhideWhenUsed/>
    <w:rsid w:val="00556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73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7">
    <w:name w:val="Table Grid"/>
    <w:basedOn w:val="a1"/>
    <w:uiPriority w:val="39"/>
    <w:rsid w:val="001A32A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D380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20745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semiHidden/>
    <w:rsid w:val="0020745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found-in">
    <w:name w:val="found-in"/>
    <w:basedOn w:val="a0"/>
    <w:rsid w:val="00B464BB"/>
  </w:style>
  <w:style w:type="character" w:customStyle="1" w:styleId="matches">
    <w:name w:val="matches"/>
    <w:basedOn w:val="a0"/>
    <w:rsid w:val="00B464BB"/>
  </w:style>
  <w:style w:type="paragraph" w:customStyle="1" w:styleId="copyright-info">
    <w:name w:val="copyright-info"/>
    <w:basedOn w:val="a"/>
    <w:rsid w:val="00B46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50F31"/>
    <w:pPr>
      <w:tabs>
        <w:tab w:val="center" w:pos="4153"/>
        <w:tab w:val="right" w:pos="8306"/>
      </w:tabs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50F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4">
    <w:name w:val="c14"/>
    <w:basedOn w:val="a"/>
    <w:rsid w:val="0032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214AF"/>
  </w:style>
  <w:style w:type="character" w:customStyle="1" w:styleId="c1">
    <w:name w:val="c1"/>
    <w:basedOn w:val="a0"/>
    <w:rsid w:val="003214AF"/>
  </w:style>
  <w:style w:type="paragraph" w:customStyle="1" w:styleId="c4">
    <w:name w:val="c4"/>
    <w:basedOn w:val="a"/>
    <w:rsid w:val="0032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214AF"/>
  </w:style>
  <w:style w:type="character" w:customStyle="1" w:styleId="c3">
    <w:name w:val="c3"/>
    <w:basedOn w:val="a0"/>
    <w:rsid w:val="003214AF"/>
  </w:style>
  <w:style w:type="character" w:customStyle="1" w:styleId="c8">
    <w:name w:val="c8"/>
    <w:basedOn w:val="a0"/>
    <w:rsid w:val="003214AF"/>
  </w:style>
  <w:style w:type="paragraph" w:styleId="aa">
    <w:name w:val="Balloon Text"/>
    <w:basedOn w:val="a"/>
    <w:link w:val="ab"/>
    <w:uiPriority w:val="99"/>
    <w:semiHidden/>
    <w:unhideWhenUsed/>
    <w:rsid w:val="003214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14AF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A0305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StrongEmphasis">
    <w:name w:val="Strong Emphasis"/>
    <w:rsid w:val="00A0305E"/>
    <w:rPr>
      <w:b/>
      <w:bCs/>
    </w:rPr>
  </w:style>
  <w:style w:type="character" w:customStyle="1" w:styleId="c0">
    <w:name w:val="c0"/>
    <w:basedOn w:val="a0"/>
    <w:rsid w:val="007F75CC"/>
  </w:style>
  <w:style w:type="character" w:customStyle="1" w:styleId="30">
    <w:name w:val="Заголовок 3 Знак"/>
    <w:basedOn w:val="a0"/>
    <w:link w:val="3"/>
    <w:uiPriority w:val="9"/>
    <w:semiHidden/>
    <w:rsid w:val="007138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Emphasis"/>
    <w:basedOn w:val="a0"/>
    <w:uiPriority w:val="20"/>
    <w:qFormat/>
    <w:rsid w:val="00B0045E"/>
    <w:rPr>
      <w:i/>
      <w:iCs/>
    </w:rPr>
  </w:style>
  <w:style w:type="character" w:styleId="ad">
    <w:name w:val="annotation reference"/>
    <w:basedOn w:val="a0"/>
    <w:uiPriority w:val="99"/>
    <w:semiHidden/>
    <w:unhideWhenUsed/>
    <w:rsid w:val="005C5F4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C5F4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C5F4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C5F4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C5F45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722A5C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22A5C"/>
  </w:style>
  <w:style w:type="character" w:styleId="af4">
    <w:name w:val="FollowedHyperlink"/>
    <w:basedOn w:val="a0"/>
    <w:uiPriority w:val="99"/>
    <w:semiHidden/>
    <w:unhideWhenUsed/>
    <w:rsid w:val="00E978CB"/>
    <w:rPr>
      <w:color w:val="800080" w:themeColor="followedHyperlink"/>
      <w:u w:val="single"/>
    </w:rPr>
  </w:style>
  <w:style w:type="paragraph" w:styleId="af5">
    <w:name w:val="No Spacing"/>
    <w:uiPriority w:val="1"/>
    <w:qFormat/>
    <w:rsid w:val="001D380A"/>
    <w:pPr>
      <w:spacing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8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1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60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8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7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70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68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0240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31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398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709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195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31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836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26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024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492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374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146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8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5105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076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2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28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9" w:color="auto"/>
            <w:right w:val="none" w:sz="0" w:space="0" w:color="auto"/>
          </w:divBdr>
          <w:divsChild>
            <w:div w:id="2086998495">
              <w:marLeft w:val="7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4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11307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3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7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80B59D-4D53-4B1D-9897-9064808EF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10</Pages>
  <Words>1353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WINPRO</cp:lastModifiedBy>
  <cp:revision>90</cp:revision>
  <cp:lastPrinted>2020-11-10T05:09:00Z</cp:lastPrinted>
  <dcterms:created xsi:type="dcterms:W3CDTF">2019-12-08T20:03:00Z</dcterms:created>
  <dcterms:modified xsi:type="dcterms:W3CDTF">2025-02-19T09:37:00Z</dcterms:modified>
</cp:coreProperties>
</file>